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20C7" w14:textId="75AB5220" w:rsidR="00B00DC9" w:rsidRDefault="00B00DC9" w:rsidP="005D20E1">
      <w:pPr>
        <w:autoSpaceDE w:val="0"/>
        <w:spacing w:after="0" w:line="240" w:lineRule="auto"/>
        <w:contextualSpacing/>
        <w:rPr>
          <w:rFonts w:asciiTheme="minorHAnsi" w:hAnsiTheme="minorHAnsi" w:cstheme="minorHAnsi"/>
          <w:color w:val="000000"/>
          <w:sz w:val="18"/>
          <w:szCs w:val="18"/>
        </w:rPr>
      </w:pPr>
    </w:p>
    <w:tbl>
      <w:tblPr>
        <w:tblStyle w:val="Mriekatabuky"/>
        <w:tblW w:w="10491" w:type="dxa"/>
        <w:tblInd w:w="-42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243"/>
        <w:gridCol w:w="5248"/>
      </w:tblGrid>
      <w:tr w:rsidR="007B0E60" w14:paraId="3C849135" w14:textId="77777777" w:rsidTr="005D20E1">
        <w:tc>
          <w:tcPr>
            <w:tcW w:w="5243" w:type="dxa"/>
          </w:tcPr>
          <w:p w14:paraId="511EA398" w14:textId="77777777" w:rsidR="004D34A6" w:rsidRDefault="004D34A6" w:rsidP="004D34A6">
            <w:pPr>
              <w:autoSpaceDE w:val="0"/>
              <w:spacing w:after="0" w:line="240" w:lineRule="auto"/>
              <w:rPr>
                <w:rFonts w:asciiTheme="minorHAnsi" w:hAnsiTheme="minorHAnsi" w:cstheme="minorHAnsi"/>
                <w:b/>
                <w:bCs/>
                <w:color w:val="000000"/>
                <w:sz w:val="28"/>
                <w:szCs w:val="28"/>
              </w:rPr>
            </w:pPr>
          </w:p>
          <w:p w14:paraId="19773980" w14:textId="1F76E6AC" w:rsidR="00F02636" w:rsidRDefault="007B0E60" w:rsidP="004D34A6">
            <w:pPr>
              <w:autoSpaceDE w:val="0"/>
              <w:spacing w:after="0" w:line="240" w:lineRule="auto"/>
              <w:jc w:val="center"/>
              <w:rPr>
                <w:rFonts w:asciiTheme="minorHAnsi" w:hAnsiTheme="minorHAnsi" w:cstheme="minorHAnsi"/>
                <w:b/>
                <w:bCs/>
                <w:color w:val="000000"/>
                <w:sz w:val="28"/>
                <w:szCs w:val="28"/>
              </w:rPr>
            </w:pPr>
            <w:r w:rsidRPr="004B0415">
              <w:rPr>
                <w:rFonts w:asciiTheme="minorHAnsi" w:hAnsiTheme="minorHAnsi" w:cstheme="minorHAnsi"/>
                <w:b/>
                <w:bCs/>
                <w:color w:val="000000"/>
                <w:sz w:val="28"/>
                <w:szCs w:val="28"/>
              </w:rPr>
              <w:t>Výzva na predkladanie ponúk</w:t>
            </w:r>
          </w:p>
          <w:p w14:paraId="4A4BE319" w14:textId="1CA3199F" w:rsidR="004D34A6" w:rsidRPr="00370CEA" w:rsidRDefault="007B0E60" w:rsidP="00370CEA">
            <w:pPr>
              <w:autoSpaceDE w:val="0"/>
              <w:spacing w:after="0" w:line="240" w:lineRule="auto"/>
              <w:jc w:val="center"/>
              <w:rPr>
                <w:rFonts w:cs="Calibri"/>
                <w:b/>
                <w:bCs/>
                <w:sz w:val="28"/>
                <w:szCs w:val="28"/>
              </w:rPr>
            </w:pPr>
            <w:r w:rsidRPr="00F31560">
              <w:rPr>
                <w:rFonts w:asciiTheme="minorHAnsi" w:hAnsiTheme="minorHAnsi" w:cstheme="minorHAnsi"/>
                <w:b/>
                <w:bCs/>
                <w:color w:val="000000"/>
                <w:sz w:val="28"/>
                <w:szCs w:val="28"/>
              </w:rPr>
              <w:t xml:space="preserve">č. </w:t>
            </w:r>
            <w:r w:rsidRPr="00F31560">
              <w:rPr>
                <w:rFonts w:cs="Calibri"/>
                <w:b/>
                <w:bCs/>
                <w:sz w:val="28"/>
                <w:szCs w:val="28"/>
              </w:rPr>
              <w:t>P</w:t>
            </w:r>
            <w:r w:rsidR="006C09AC">
              <w:rPr>
                <w:rFonts w:cs="Calibri"/>
                <w:b/>
                <w:bCs/>
                <w:sz w:val="28"/>
                <w:szCs w:val="28"/>
              </w:rPr>
              <w:t>J</w:t>
            </w:r>
            <w:r w:rsidRPr="00F31560">
              <w:rPr>
                <w:rFonts w:cs="Calibri"/>
                <w:b/>
                <w:bCs/>
                <w:sz w:val="28"/>
                <w:szCs w:val="28"/>
              </w:rPr>
              <w:t>/2023/T</w:t>
            </w:r>
          </w:p>
          <w:p w14:paraId="1C5FE4CA" w14:textId="77777777" w:rsidR="007B0E60" w:rsidRDefault="007B0E60" w:rsidP="007B0E60">
            <w:pPr>
              <w:autoSpaceDE w:val="0"/>
              <w:spacing w:after="0" w:line="240" w:lineRule="auto"/>
              <w:contextualSpacing/>
              <w:jc w:val="center"/>
              <w:rPr>
                <w:rFonts w:cs="Calibri"/>
                <w:sz w:val="18"/>
                <w:szCs w:val="18"/>
              </w:rPr>
            </w:pPr>
            <w:r>
              <w:rPr>
                <w:rFonts w:asciiTheme="minorHAnsi" w:hAnsiTheme="minorHAnsi" w:cstheme="minorHAnsi"/>
                <w:bCs/>
                <w:sz w:val="18"/>
                <w:szCs w:val="18"/>
              </w:rPr>
              <w:t xml:space="preserve">v rámci prieskumu trhu </w:t>
            </w:r>
            <w:r w:rsidRPr="004B0415">
              <w:rPr>
                <w:rFonts w:asciiTheme="minorHAnsi" w:hAnsiTheme="minorHAnsi" w:cstheme="minorHAnsi"/>
                <w:bCs/>
                <w:sz w:val="18"/>
                <w:szCs w:val="18"/>
              </w:rPr>
              <w:t>podľa</w:t>
            </w:r>
            <w:r w:rsidRPr="004B0415">
              <w:rPr>
                <w:rFonts w:asciiTheme="minorHAnsi" w:hAnsiTheme="minorHAnsi" w:cstheme="minorHAnsi"/>
                <w:sz w:val="18"/>
                <w:szCs w:val="18"/>
              </w:rPr>
              <w:t xml:space="preserve"> </w:t>
            </w:r>
            <w:r w:rsidRPr="00F72546">
              <w:rPr>
                <w:rFonts w:cs="Calibri"/>
                <w:sz w:val="18"/>
                <w:szCs w:val="18"/>
              </w:rPr>
              <w:t>Jednotn</w:t>
            </w:r>
            <w:r>
              <w:rPr>
                <w:rFonts w:cs="Calibri"/>
                <w:sz w:val="18"/>
                <w:szCs w:val="18"/>
              </w:rPr>
              <w:t>ej</w:t>
            </w:r>
            <w:r w:rsidRPr="00F72546">
              <w:rPr>
                <w:rFonts w:cs="Calibri"/>
                <w:sz w:val="18"/>
                <w:szCs w:val="18"/>
              </w:rPr>
              <w:t xml:space="preserve"> príručk</w:t>
            </w:r>
            <w:r>
              <w:rPr>
                <w:rFonts w:cs="Calibri"/>
                <w:sz w:val="18"/>
                <w:szCs w:val="18"/>
              </w:rPr>
              <w:t>y</w:t>
            </w:r>
            <w:r w:rsidRPr="00F72546">
              <w:rPr>
                <w:rFonts w:cs="Calibri"/>
                <w:sz w:val="18"/>
                <w:szCs w:val="18"/>
              </w:rPr>
              <w:t xml:space="preserve"> pre žiadateľov / prijímateľov k procesu a kontrole verejného obstarávania </w:t>
            </w:r>
          </w:p>
          <w:p w14:paraId="25D8E536" w14:textId="77777777" w:rsidR="007B0E60" w:rsidRPr="00F72546" w:rsidRDefault="007B0E60" w:rsidP="007B0E60">
            <w:pPr>
              <w:autoSpaceDE w:val="0"/>
              <w:spacing w:after="0" w:line="240" w:lineRule="auto"/>
              <w:contextualSpacing/>
              <w:jc w:val="center"/>
              <w:rPr>
                <w:rFonts w:asciiTheme="minorHAnsi" w:hAnsiTheme="minorHAnsi" w:cstheme="minorHAnsi"/>
                <w:dstrike/>
                <w:color w:val="000000"/>
                <w:sz w:val="18"/>
                <w:szCs w:val="18"/>
              </w:rPr>
            </w:pPr>
            <w:r w:rsidRPr="00F72546">
              <w:rPr>
                <w:rFonts w:cs="Calibri"/>
                <w:sz w:val="18"/>
                <w:szCs w:val="18"/>
              </w:rPr>
              <w:t xml:space="preserve">vo verzii 2 platnej a účinnej od 31.03.2022, zverejnenej na webovom sídle </w:t>
            </w:r>
            <w:hyperlink r:id="rId7" w:history="1">
              <w:r w:rsidRPr="00F72546">
                <w:rPr>
                  <w:rStyle w:val="Hypertextovprepojenie"/>
                  <w:rFonts w:cs="Calibri"/>
                  <w:sz w:val="18"/>
                  <w:szCs w:val="18"/>
                </w:rPr>
                <w:t>www.partnerskadohoda.gov.sk</w:t>
              </w:r>
            </w:hyperlink>
            <w:r w:rsidRPr="004B0415">
              <w:rPr>
                <w:rFonts w:asciiTheme="minorHAnsi" w:hAnsiTheme="minorHAnsi" w:cstheme="minorHAnsi"/>
                <w:color w:val="000000"/>
                <w:sz w:val="18"/>
                <w:szCs w:val="18"/>
              </w:rPr>
              <w:t xml:space="preserve"> </w:t>
            </w:r>
          </w:p>
          <w:p w14:paraId="30E5103F" w14:textId="77777777" w:rsidR="007B0E60" w:rsidRDefault="007B0E60" w:rsidP="005464CF">
            <w:pPr>
              <w:autoSpaceDE w:val="0"/>
              <w:spacing w:after="0" w:line="240" w:lineRule="auto"/>
              <w:contextualSpacing/>
              <w:jc w:val="center"/>
              <w:rPr>
                <w:rFonts w:asciiTheme="minorHAnsi" w:hAnsiTheme="minorHAnsi" w:cstheme="minorHAnsi"/>
                <w:color w:val="000000"/>
                <w:sz w:val="18"/>
                <w:szCs w:val="18"/>
              </w:rPr>
            </w:pPr>
            <w:r w:rsidRPr="004B0415">
              <w:rPr>
                <w:rFonts w:asciiTheme="minorHAnsi" w:hAnsiTheme="minorHAnsi" w:cstheme="minorHAnsi"/>
                <w:color w:val="000000"/>
                <w:sz w:val="18"/>
                <w:szCs w:val="18"/>
              </w:rPr>
              <w:t>(ďalej len „</w:t>
            </w:r>
            <w:r>
              <w:rPr>
                <w:rFonts w:asciiTheme="minorHAnsi" w:hAnsiTheme="minorHAnsi" w:cstheme="minorHAnsi"/>
                <w:color w:val="000000"/>
                <w:sz w:val="18"/>
                <w:szCs w:val="18"/>
              </w:rPr>
              <w:t>výzva</w:t>
            </w:r>
            <w:r w:rsidRPr="004B0415">
              <w:rPr>
                <w:rFonts w:asciiTheme="minorHAnsi" w:hAnsiTheme="minorHAnsi" w:cstheme="minorHAnsi"/>
                <w:color w:val="000000"/>
                <w:sz w:val="18"/>
                <w:szCs w:val="18"/>
              </w:rPr>
              <w:t xml:space="preserve">“) </w:t>
            </w:r>
          </w:p>
          <w:p w14:paraId="6E449221" w14:textId="1E15442C" w:rsidR="005464CF" w:rsidRPr="005464CF" w:rsidRDefault="005464CF" w:rsidP="005464CF">
            <w:pPr>
              <w:autoSpaceDE w:val="0"/>
              <w:spacing w:after="0" w:line="240" w:lineRule="auto"/>
              <w:contextualSpacing/>
              <w:jc w:val="center"/>
              <w:rPr>
                <w:rFonts w:asciiTheme="minorHAnsi" w:hAnsiTheme="minorHAnsi" w:cstheme="minorHAnsi"/>
                <w:color w:val="000000"/>
                <w:sz w:val="18"/>
                <w:szCs w:val="18"/>
              </w:rPr>
            </w:pPr>
          </w:p>
        </w:tc>
        <w:tc>
          <w:tcPr>
            <w:tcW w:w="5248" w:type="dxa"/>
          </w:tcPr>
          <w:p w14:paraId="31BD2729" w14:textId="77777777" w:rsidR="00515AFA" w:rsidRDefault="00515AFA" w:rsidP="00515AFA">
            <w:pPr>
              <w:pStyle w:val="PredformtovanHTML"/>
              <w:contextualSpacing/>
              <w:rPr>
                <w:rStyle w:val="y2iqfc"/>
                <w:rFonts w:asciiTheme="minorHAnsi" w:hAnsiTheme="minorHAnsi" w:cstheme="minorHAnsi"/>
                <w:color w:val="7F7F7F" w:themeColor="text1" w:themeTint="80"/>
                <w:sz w:val="28"/>
                <w:szCs w:val="28"/>
                <w:lang w:val="en"/>
              </w:rPr>
            </w:pPr>
          </w:p>
          <w:p w14:paraId="3FE44821" w14:textId="33AFF2F7" w:rsidR="00F02636" w:rsidRDefault="00413059" w:rsidP="004D34A6">
            <w:pPr>
              <w:pStyle w:val="PredformtovanHTML"/>
              <w:contextualSpacing/>
              <w:jc w:val="center"/>
              <w:rPr>
                <w:rStyle w:val="y2iqfc"/>
                <w:rFonts w:asciiTheme="minorHAnsi" w:hAnsiTheme="minorHAnsi" w:cstheme="minorHAnsi"/>
                <w:color w:val="7F7F7F" w:themeColor="text1" w:themeTint="80"/>
                <w:sz w:val="28"/>
                <w:szCs w:val="28"/>
                <w:lang w:val="en"/>
              </w:rPr>
            </w:pPr>
            <w:r w:rsidRPr="00515AFA">
              <w:rPr>
                <w:rStyle w:val="y2iqfc"/>
                <w:rFonts w:asciiTheme="minorHAnsi" w:hAnsiTheme="minorHAnsi" w:cstheme="minorHAnsi"/>
                <w:color w:val="7F7F7F" w:themeColor="text1" w:themeTint="80"/>
                <w:sz w:val="28"/>
                <w:szCs w:val="28"/>
                <w:lang w:val="en"/>
              </w:rPr>
              <w:t>Call for tenders</w:t>
            </w:r>
          </w:p>
          <w:p w14:paraId="1BF8FDC2" w14:textId="381AA7DA" w:rsidR="00515AFA" w:rsidRPr="00515AFA" w:rsidRDefault="00413059" w:rsidP="00370CEA">
            <w:pPr>
              <w:pStyle w:val="PredformtovanHTML"/>
              <w:contextualSpacing/>
              <w:jc w:val="center"/>
              <w:rPr>
                <w:rStyle w:val="y2iqfc"/>
                <w:rFonts w:asciiTheme="minorHAnsi" w:hAnsiTheme="minorHAnsi" w:cstheme="minorHAnsi"/>
                <w:color w:val="7F7F7F" w:themeColor="text1" w:themeTint="80"/>
                <w:sz w:val="28"/>
                <w:szCs w:val="28"/>
                <w:lang w:val="en"/>
              </w:rPr>
            </w:pPr>
            <w:r w:rsidRPr="00515AFA">
              <w:rPr>
                <w:rStyle w:val="y2iqfc"/>
                <w:rFonts w:asciiTheme="minorHAnsi" w:hAnsiTheme="minorHAnsi" w:cstheme="minorHAnsi"/>
                <w:color w:val="7F7F7F" w:themeColor="text1" w:themeTint="80"/>
                <w:sz w:val="28"/>
                <w:szCs w:val="28"/>
                <w:lang w:val="en"/>
              </w:rPr>
              <w:t>no. P</w:t>
            </w:r>
            <w:r w:rsidR="006C09AC">
              <w:rPr>
                <w:rStyle w:val="y2iqfc"/>
                <w:rFonts w:asciiTheme="minorHAnsi" w:hAnsiTheme="minorHAnsi" w:cstheme="minorHAnsi"/>
                <w:color w:val="7F7F7F" w:themeColor="text1" w:themeTint="80"/>
                <w:sz w:val="28"/>
                <w:szCs w:val="28"/>
                <w:lang w:val="en"/>
              </w:rPr>
              <w:t>J</w:t>
            </w:r>
            <w:r w:rsidRPr="00515AFA">
              <w:rPr>
                <w:rStyle w:val="y2iqfc"/>
                <w:rFonts w:asciiTheme="minorHAnsi" w:hAnsiTheme="minorHAnsi" w:cstheme="minorHAnsi"/>
                <w:color w:val="7F7F7F" w:themeColor="text1" w:themeTint="80"/>
                <w:sz w:val="28"/>
                <w:szCs w:val="28"/>
                <w:lang w:val="en"/>
              </w:rPr>
              <w:t>/2023/T</w:t>
            </w:r>
          </w:p>
          <w:p w14:paraId="322CBC94" w14:textId="3C47B142" w:rsidR="00413059" w:rsidRPr="00515AFA" w:rsidRDefault="00413059" w:rsidP="00515AFA">
            <w:pPr>
              <w:pStyle w:val="PredformtovanHTML"/>
              <w:contextualSpacing/>
              <w:jc w:val="center"/>
              <w:rPr>
                <w:rStyle w:val="y2iqfc"/>
                <w:rFonts w:asciiTheme="minorHAnsi" w:hAnsiTheme="minorHAnsi" w:cstheme="minorHAnsi"/>
                <w:color w:val="7F7F7F" w:themeColor="text1" w:themeTint="80"/>
                <w:sz w:val="18"/>
                <w:szCs w:val="18"/>
                <w:lang w:val="en"/>
              </w:rPr>
            </w:pPr>
            <w:r w:rsidRPr="00515AFA">
              <w:rPr>
                <w:rStyle w:val="y2iqfc"/>
                <w:rFonts w:asciiTheme="minorHAnsi" w:hAnsiTheme="minorHAnsi" w:cstheme="minorHAnsi"/>
                <w:color w:val="7F7F7F" w:themeColor="text1" w:themeTint="80"/>
                <w:sz w:val="18"/>
                <w:szCs w:val="18"/>
                <w:lang w:val="en"/>
              </w:rPr>
              <w:t>as part of the market research according to the Unified Guide for applicants / beneficiaries to the process and control of public procurement</w:t>
            </w:r>
            <w:r w:rsidR="00515AFA">
              <w:rPr>
                <w:rStyle w:val="y2iqfc"/>
                <w:rFonts w:asciiTheme="minorHAnsi" w:hAnsiTheme="minorHAnsi" w:cstheme="minorHAnsi"/>
                <w:color w:val="7F7F7F" w:themeColor="text1" w:themeTint="80"/>
                <w:sz w:val="18"/>
                <w:szCs w:val="18"/>
                <w:lang w:val="en"/>
              </w:rPr>
              <w:t xml:space="preserve"> </w:t>
            </w:r>
            <w:r w:rsidRPr="00515AFA">
              <w:rPr>
                <w:rStyle w:val="y2iqfc"/>
                <w:rFonts w:asciiTheme="minorHAnsi" w:hAnsiTheme="minorHAnsi" w:cstheme="minorHAnsi"/>
                <w:color w:val="7F7F7F" w:themeColor="text1" w:themeTint="80"/>
                <w:sz w:val="18"/>
                <w:szCs w:val="18"/>
                <w:lang w:val="en"/>
              </w:rPr>
              <w:t xml:space="preserve">in version 2 valid and effective from 31.03.2022, published on the website </w:t>
            </w:r>
            <w:proofErr w:type="gramStart"/>
            <w:r w:rsidRPr="00515AFA">
              <w:rPr>
                <w:rStyle w:val="y2iqfc"/>
                <w:rFonts w:asciiTheme="minorHAnsi" w:hAnsiTheme="minorHAnsi" w:cstheme="minorHAnsi"/>
                <w:color w:val="7F7F7F" w:themeColor="text1" w:themeTint="80"/>
                <w:sz w:val="18"/>
                <w:szCs w:val="18"/>
                <w:lang w:val="en"/>
              </w:rPr>
              <w:t>www.partnerskadohoda.gov.sk</w:t>
            </w:r>
            <w:proofErr w:type="gramEnd"/>
          </w:p>
          <w:p w14:paraId="794B376E" w14:textId="55689C8A" w:rsidR="00413059" w:rsidRPr="00515AFA" w:rsidRDefault="00413059" w:rsidP="00515AFA">
            <w:pPr>
              <w:pStyle w:val="PredformtovanHTML"/>
              <w:contextualSpacing/>
              <w:jc w:val="center"/>
              <w:rPr>
                <w:rFonts w:asciiTheme="minorHAnsi" w:hAnsiTheme="minorHAnsi" w:cstheme="minorHAnsi"/>
                <w:color w:val="7F7F7F" w:themeColor="text1" w:themeTint="80"/>
                <w:sz w:val="18"/>
                <w:szCs w:val="18"/>
              </w:rPr>
            </w:pPr>
            <w:r w:rsidRPr="00515AFA">
              <w:rPr>
                <w:rStyle w:val="y2iqfc"/>
                <w:rFonts w:asciiTheme="minorHAnsi" w:hAnsiTheme="minorHAnsi" w:cstheme="minorHAnsi"/>
                <w:color w:val="7F7F7F" w:themeColor="text1" w:themeTint="80"/>
                <w:sz w:val="18"/>
                <w:szCs w:val="18"/>
                <w:lang w:val="en"/>
              </w:rPr>
              <w:t>(</w:t>
            </w:r>
            <w:proofErr w:type="gramStart"/>
            <w:r w:rsidRPr="00515AFA">
              <w:rPr>
                <w:rStyle w:val="y2iqfc"/>
                <w:rFonts w:asciiTheme="minorHAnsi" w:hAnsiTheme="minorHAnsi" w:cstheme="minorHAnsi"/>
                <w:color w:val="7F7F7F" w:themeColor="text1" w:themeTint="80"/>
                <w:sz w:val="18"/>
                <w:szCs w:val="18"/>
                <w:lang w:val="en"/>
              </w:rPr>
              <w:t>hereinafter</w:t>
            </w:r>
            <w:proofErr w:type="gramEnd"/>
            <w:r w:rsidRPr="00515AFA">
              <w:rPr>
                <w:rStyle w:val="y2iqfc"/>
                <w:rFonts w:asciiTheme="minorHAnsi" w:hAnsiTheme="minorHAnsi" w:cstheme="minorHAnsi"/>
                <w:color w:val="7F7F7F" w:themeColor="text1" w:themeTint="80"/>
                <w:sz w:val="18"/>
                <w:szCs w:val="18"/>
                <w:lang w:val="en"/>
              </w:rPr>
              <w:t xml:space="preserve"> referred to as the "c</w:t>
            </w:r>
            <w:r w:rsidR="0091050D">
              <w:rPr>
                <w:rStyle w:val="y2iqfc"/>
                <w:rFonts w:asciiTheme="minorHAnsi" w:hAnsiTheme="minorHAnsi" w:cstheme="minorHAnsi"/>
                <w:color w:val="7F7F7F" w:themeColor="text1" w:themeTint="80"/>
                <w:sz w:val="18"/>
                <w:szCs w:val="18"/>
                <w:lang w:val="en"/>
              </w:rPr>
              <w:t>all</w:t>
            </w:r>
            <w:r w:rsidRPr="00515AFA">
              <w:rPr>
                <w:rStyle w:val="y2iqfc"/>
                <w:rFonts w:asciiTheme="minorHAnsi" w:hAnsiTheme="minorHAnsi" w:cstheme="minorHAnsi"/>
                <w:color w:val="7F7F7F" w:themeColor="text1" w:themeTint="80"/>
                <w:sz w:val="18"/>
                <w:szCs w:val="18"/>
                <w:lang w:val="en"/>
              </w:rPr>
              <w:t>")</w:t>
            </w:r>
          </w:p>
          <w:p w14:paraId="57A6FEA9" w14:textId="77777777" w:rsidR="007B0E60" w:rsidRPr="00515AFA" w:rsidRDefault="007B0E60" w:rsidP="00515AFA">
            <w:pPr>
              <w:autoSpaceDE w:val="0"/>
              <w:spacing w:after="0" w:line="240" w:lineRule="auto"/>
              <w:contextualSpacing/>
              <w:rPr>
                <w:rFonts w:asciiTheme="minorHAnsi" w:hAnsiTheme="minorHAnsi" w:cstheme="minorHAnsi"/>
                <w:b/>
                <w:bCs/>
                <w:color w:val="7F7F7F" w:themeColor="text1" w:themeTint="80"/>
                <w:sz w:val="20"/>
                <w:szCs w:val="20"/>
              </w:rPr>
            </w:pPr>
          </w:p>
        </w:tc>
      </w:tr>
      <w:tr w:rsidR="007B0E60" w14:paraId="707BACE0" w14:textId="77777777" w:rsidTr="008F6820">
        <w:tc>
          <w:tcPr>
            <w:tcW w:w="5243" w:type="dxa"/>
          </w:tcPr>
          <w:p w14:paraId="70D2E0F4" w14:textId="77777777" w:rsidR="001C786A" w:rsidRDefault="001C786A" w:rsidP="007B0E60">
            <w:pPr>
              <w:autoSpaceDE w:val="0"/>
              <w:spacing w:after="0" w:line="240" w:lineRule="auto"/>
              <w:contextualSpacing/>
              <w:rPr>
                <w:rFonts w:asciiTheme="minorHAnsi" w:hAnsiTheme="minorHAnsi" w:cstheme="minorHAnsi"/>
                <w:b/>
                <w:bCs/>
                <w:color w:val="000000" w:themeColor="text1"/>
                <w:sz w:val="20"/>
                <w:szCs w:val="20"/>
              </w:rPr>
            </w:pPr>
          </w:p>
          <w:p w14:paraId="14833599" w14:textId="246C5D91" w:rsidR="007B0E60" w:rsidRDefault="007B0E60" w:rsidP="007B0E60">
            <w:pPr>
              <w:autoSpaceDE w:val="0"/>
              <w:spacing w:after="0" w:line="240" w:lineRule="auto"/>
              <w:contextualSpacing/>
              <w:rPr>
                <w:rFonts w:asciiTheme="minorHAnsi" w:hAnsiTheme="minorHAnsi" w:cstheme="minorHAnsi"/>
                <w:b/>
                <w:bCs/>
                <w:color w:val="000000" w:themeColor="text1"/>
                <w:sz w:val="20"/>
                <w:szCs w:val="20"/>
              </w:rPr>
            </w:pPr>
            <w:r w:rsidRPr="007B0E60">
              <w:rPr>
                <w:rFonts w:asciiTheme="minorHAnsi" w:hAnsiTheme="minorHAnsi" w:cstheme="minorHAnsi"/>
                <w:b/>
                <w:bCs/>
                <w:color w:val="000000" w:themeColor="text1"/>
                <w:sz w:val="20"/>
                <w:szCs w:val="20"/>
              </w:rPr>
              <w:t>1. Prijímateľ:</w:t>
            </w:r>
          </w:p>
          <w:p w14:paraId="6C4E4636" w14:textId="77777777" w:rsidR="001B19F6" w:rsidRPr="007B0E60" w:rsidRDefault="001B19F6" w:rsidP="007B0E60">
            <w:pPr>
              <w:autoSpaceDE w:val="0"/>
              <w:spacing w:after="0" w:line="240" w:lineRule="auto"/>
              <w:contextualSpacing/>
              <w:rPr>
                <w:rFonts w:asciiTheme="minorHAnsi" w:hAnsiTheme="minorHAnsi" w:cstheme="minorHAnsi"/>
                <w:b/>
                <w:bCs/>
                <w:color w:val="000000" w:themeColor="text1"/>
                <w:sz w:val="20"/>
                <w:szCs w:val="20"/>
              </w:rPr>
            </w:pPr>
          </w:p>
          <w:p w14:paraId="08ABE476" w14:textId="58A805B3" w:rsidR="007B0E60" w:rsidRPr="007B0E60" w:rsidRDefault="007B0E60" w:rsidP="007B0E60">
            <w:pPr>
              <w:pStyle w:val="Normlnywebov"/>
              <w:spacing w:before="0" w:beforeAutospacing="0" w:after="0" w:afterAutospacing="0"/>
              <w:contextualSpacing/>
              <w:rPr>
                <w:rFonts w:asciiTheme="minorHAnsi" w:hAnsiTheme="minorHAnsi" w:cstheme="minorHAnsi"/>
                <w:b/>
                <w:bCs/>
                <w:color w:val="000000" w:themeColor="text1"/>
                <w:sz w:val="20"/>
                <w:szCs w:val="20"/>
              </w:rPr>
            </w:pPr>
            <w:r w:rsidRPr="007B0E60">
              <w:rPr>
                <w:rFonts w:asciiTheme="minorHAnsi" w:hAnsiTheme="minorHAnsi" w:cstheme="minorHAnsi"/>
                <w:color w:val="000000" w:themeColor="text1"/>
                <w:sz w:val="20"/>
                <w:szCs w:val="20"/>
              </w:rPr>
              <w:t xml:space="preserve">Názov </w:t>
            </w:r>
            <w:r w:rsidRPr="007B0E60">
              <w:rPr>
                <w:rFonts w:asciiTheme="minorHAnsi" w:hAnsiTheme="minorHAnsi" w:cstheme="minorHAnsi"/>
                <w:color w:val="000000" w:themeColor="text1"/>
                <w:sz w:val="20"/>
                <w:szCs w:val="20"/>
                <w:lang w:val="sk-SK"/>
              </w:rPr>
              <w:t>prijímateľa</w:t>
            </w:r>
            <w:r w:rsidRPr="007B0E60">
              <w:rPr>
                <w:rFonts w:asciiTheme="minorHAnsi" w:hAnsiTheme="minorHAnsi" w:cstheme="minorHAnsi"/>
                <w:color w:val="000000" w:themeColor="text1"/>
                <w:sz w:val="20"/>
                <w:szCs w:val="20"/>
              </w:rPr>
              <w:t xml:space="preserve">: </w:t>
            </w:r>
            <w:proofErr w:type="spellStart"/>
            <w:r w:rsidR="00F2510E">
              <w:rPr>
                <w:rFonts w:asciiTheme="minorHAnsi" w:hAnsiTheme="minorHAnsi" w:cstheme="minorHAnsi"/>
                <w:b/>
                <w:bCs/>
                <w:color w:val="000000" w:themeColor="text1"/>
                <w:sz w:val="20"/>
                <w:szCs w:val="20"/>
                <w:lang w:val="sk-SK"/>
              </w:rPr>
              <w:t>Axxence</w:t>
            </w:r>
            <w:proofErr w:type="spellEnd"/>
            <w:r w:rsidR="00F2510E">
              <w:rPr>
                <w:rFonts w:asciiTheme="minorHAnsi" w:hAnsiTheme="minorHAnsi" w:cstheme="minorHAnsi"/>
                <w:b/>
                <w:bCs/>
                <w:color w:val="000000" w:themeColor="text1"/>
                <w:sz w:val="20"/>
                <w:szCs w:val="20"/>
                <w:lang w:val="sk-SK"/>
              </w:rPr>
              <w:t xml:space="preserve"> Slovakia </w:t>
            </w:r>
            <w:proofErr w:type="spellStart"/>
            <w:r w:rsidR="00F2510E">
              <w:rPr>
                <w:rFonts w:asciiTheme="minorHAnsi" w:hAnsiTheme="minorHAnsi" w:cstheme="minorHAnsi"/>
                <w:b/>
                <w:bCs/>
                <w:color w:val="000000" w:themeColor="text1"/>
                <w:sz w:val="20"/>
                <w:szCs w:val="20"/>
                <w:lang w:val="sk-SK"/>
              </w:rPr>
              <w:t>s.r.o</w:t>
            </w:r>
            <w:proofErr w:type="spellEnd"/>
            <w:r w:rsidRPr="007B0E60">
              <w:rPr>
                <w:rFonts w:asciiTheme="minorHAnsi" w:hAnsiTheme="minorHAnsi" w:cstheme="minorHAnsi"/>
                <w:b/>
                <w:color w:val="000000" w:themeColor="text1"/>
                <w:sz w:val="20"/>
                <w:szCs w:val="20"/>
              </w:rPr>
              <w:t>.</w:t>
            </w:r>
            <w:r w:rsidRPr="007B0E60">
              <w:rPr>
                <w:rFonts w:asciiTheme="minorHAnsi" w:hAnsiTheme="minorHAnsi" w:cstheme="minorHAnsi"/>
                <w:b/>
                <w:bCs/>
                <w:color w:val="000000" w:themeColor="text1"/>
                <w:sz w:val="20"/>
                <w:szCs w:val="20"/>
              </w:rPr>
              <w:t xml:space="preserve"> </w:t>
            </w:r>
          </w:p>
          <w:p w14:paraId="4568327C" w14:textId="77777777"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(ďalej len „</w:t>
            </w:r>
            <w:r w:rsidRPr="007B0E60">
              <w:rPr>
                <w:rFonts w:asciiTheme="minorHAnsi" w:hAnsiTheme="minorHAnsi" w:cstheme="minorHAnsi"/>
                <w:color w:val="000000" w:themeColor="text1"/>
                <w:sz w:val="20"/>
                <w:szCs w:val="20"/>
                <w:lang w:val="sk-SK"/>
              </w:rPr>
              <w:t>prijímateľ“</w:t>
            </w:r>
            <w:r w:rsidRPr="007B0E60">
              <w:rPr>
                <w:rFonts w:asciiTheme="minorHAnsi" w:hAnsiTheme="minorHAnsi" w:cstheme="minorHAnsi"/>
                <w:color w:val="000000" w:themeColor="text1"/>
                <w:sz w:val="20"/>
                <w:szCs w:val="20"/>
              </w:rPr>
              <w:t xml:space="preserve">) </w:t>
            </w:r>
          </w:p>
          <w:p w14:paraId="4965964D" w14:textId="42D42510"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lang w:val="sk-SK"/>
              </w:rPr>
            </w:pPr>
            <w:r w:rsidRPr="007B0E60">
              <w:rPr>
                <w:rFonts w:asciiTheme="minorHAnsi" w:hAnsiTheme="minorHAnsi" w:cstheme="minorHAnsi"/>
                <w:color w:val="000000" w:themeColor="text1"/>
                <w:sz w:val="20"/>
                <w:szCs w:val="20"/>
              </w:rPr>
              <w:t>Š</w:t>
            </w:r>
            <w:proofErr w:type="spellStart"/>
            <w:r w:rsidRPr="007B0E60">
              <w:rPr>
                <w:rFonts w:asciiTheme="minorHAnsi" w:hAnsiTheme="minorHAnsi" w:cstheme="minorHAnsi"/>
                <w:color w:val="000000" w:themeColor="text1"/>
                <w:sz w:val="20"/>
                <w:szCs w:val="20"/>
                <w:lang w:val="sk-SK"/>
              </w:rPr>
              <w:t>tatutárny</w:t>
            </w:r>
            <w:proofErr w:type="spellEnd"/>
            <w:r w:rsidRPr="007B0E60">
              <w:rPr>
                <w:rFonts w:asciiTheme="minorHAnsi" w:hAnsiTheme="minorHAnsi" w:cstheme="minorHAnsi"/>
                <w:color w:val="000000" w:themeColor="text1"/>
                <w:sz w:val="20"/>
                <w:szCs w:val="20"/>
                <w:lang w:val="sk-SK"/>
              </w:rPr>
              <w:t xml:space="preserve"> orgán</w:t>
            </w:r>
            <w:r w:rsidRPr="007B0E60">
              <w:rPr>
                <w:rFonts w:asciiTheme="minorHAnsi" w:hAnsiTheme="minorHAnsi" w:cstheme="minorHAnsi"/>
                <w:color w:val="000000" w:themeColor="text1"/>
                <w:sz w:val="20"/>
                <w:szCs w:val="20"/>
              </w:rPr>
              <w:t>: Ing.</w:t>
            </w:r>
            <w:r w:rsidR="00F2510E">
              <w:rPr>
                <w:rFonts w:asciiTheme="minorHAnsi" w:hAnsiTheme="minorHAnsi" w:cstheme="minorHAnsi"/>
                <w:color w:val="000000" w:themeColor="text1"/>
                <w:sz w:val="20"/>
                <w:szCs w:val="20"/>
                <w:lang w:val="sk-SK"/>
              </w:rPr>
              <w:t xml:space="preserve"> Martin Minárik</w:t>
            </w:r>
            <w:r w:rsidRPr="007B0E60">
              <w:rPr>
                <w:rFonts w:asciiTheme="minorHAnsi" w:hAnsiTheme="minorHAnsi" w:cstheme="minorHAnsi"/>
                <w:color w:val="000000" w:themeColor="text1"/>
                <w:sz w:val="20"/>
                <w:szCs w:val="20"/>
                <w:lang w:val="sk-SK"/>
              </w:rPr>
              <w:t>,</w:t>
            </w:r>
            <w:r w:rsidRPr="007B0E60">
              <w:rPr>
                <w:rFonts w:asciiTheme="minorHAnsi" w:hAnsiTheme="minorHAnsi" w:cstheme="minorHAnsi"/>
                <w:color w:val="000000" w:themeColor="text1"/>
                <w:sz w:val="20"/>
                <w:szCs w:val="20"/>
              </w:rPr>
              <w:t xml:space="preserve"> </w:t>
            </w:r>
            <w:r w:rsidRPr="007B0E60">
              <w:rPr>
                <w:rFonts w:asciiTheme="minorHAnsi" w:hAnsiTheme="minorHAnsi" w:cstheme="minorHAnsi"/>
                <w:color w:val="000000" w:themeColor="text1"/>
                <w:sz w:val="20"/>
                <w:szCs w:val="20"/>
                <w:lang w:val="sk-SK"/>
              </w:rPr>
              <w:t xml:space="preserve">konateľ </w:t>
            </w:r>
          </w:p>
          <w:p w14:paraId="5943E2A2" w14:textId="5779C08A"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lang w:val="sk-SK"/>
              </w:rPr>
            </w:pPr>
            <w:r w:rsidRPr="007B0E60">
              <w:rPr>
                <w:rFonts w:asciiTheme="minorHAnsi" w:hAnsiTheme="minorHAnsi" w:cstheme="minorHAnsi"/>
                <w:color w:val="000000" w:themeColor="text1"/>
                <w:sz w:val="20"/>
                <w:szCs w:val="20"/>
                <w:lang w:val="sk-SK"/>
              </w:rPr>
              <w:t>Zástupca vo veciach technických:</w:t>
            </w:r>
            <w:r>
              <w:rPr>
                <w:rFonts w:asciiTheme="minorHAnsi" w:hAnsiTheme="minorHAnsi" w:cstheme="minorHAnsi"/>
                <w:color w:val="000000" w:themeColor="text1"/>
                <w:sz w:val="20"/>
                <w:szCs w:val="20"/>
                <w:lang w:val="sk-SK"/>
              </w:rPr>
              <w:t xml:space="preserve"> </w:t>
            </w:r>
            <w:r w:rsidRPr="007B0E60">
              <w:rPr>
                <w:rFonts w:asciiTheme="minorHAnsi" w:hAnsiTheme="minorHAnsi" w:cstheme="minorHAnsi"/>
                <w:color w:val="000000" w:themeColor="text1"/>
                <w:sz w:val="20"/>
                <w:szCs w:val="20"/>
              </w:rPr>
              <w:t xml:space="preserve">Ing. </w:t>
            </w:r>
            <w:r w:rsidR="00F2510E">
              <w:rPr>
                <w:rFonts w:asciiTheme="minorHAnsi" w:hAnsiTheme="minorHAnsi" w:cstheme="minorHAnsi"/>
                <w:color w:val="000000" w:themeColor="text1"/>
                <w:sz w:val="20"/>
                <w:szCs w:val="20"/>
                <w:lang w:val="sk-SK"/>
              </w:rPr>
              <w:t>Mar</w:t>
            </w:r>
            <w:r w:rsidR="003454CF">
              <w:rPr>
                <w:rFonts w:asciiTheme="minorHAnsi" w:hAnsiTheme="minorHAnsi" w:cstheme="minorHAnsi"/>
                <w:color w:val="000000" w:themeColor="text1"/>
                <w:sz w:val="20"/>
                <w:szCs w:val="20"/>
                <w:lang w:val="sk-SK"/>
              </w:rPr>
              <w:t>ek Hrivnák</w:t>
            </w:r>
          </w:p>
          <w:p w14:paraId="225033D3" w14:textId="77777777" w:rsidR="007C7685" w:rsidRDefault="007B0E60" w:rsidP="007B0E60">
            <w:pPr>
              <w:autoSpaceDE w:val="0"/>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Sídlo</w:t>
            </w:r>
            <w:r w:rsidR="007C7685">
              <w:rPr>
                <w:rFonts w:asciiTheme="minorHAnsi" w:hAnsiTheme="minorHAnsi" w:cstheme="minorHAnsi"/>
                <w:color w:val="000000" w:themeColor="text1"/>
                <w:sz w:val="20"/>
                <w:szCs w:val="20"/>
              </w:rPr>
              <w:t xml:space="preserve"> a k</w:t>
            </w:r>
            <w:r w:rsidR="007C7685" w:rsidRPr="007B0E60">
              <w:rPr>
                <w:rFonts w:asciiTheme="minorHAnsi" w:hAnsiTheme="minorHAnsi" w:cstheme="minorHAnsi"/>
                <w:color w:val="000000" w:themeColor="text1"/>
                <w:sz w:val="20"/>
                <w:szCs w:val="20"/>
              </w:rPr>
              <w:t>ontaktné miesto</w:t>
            </w:r>
            <w:r w:rsidRPr="007B0E60">
              <w:rPr>
                <w:rFonts w:asciiTheme="minorHAnsi" w:hAnsiTheme="minorHAnsi" w:cstheme="minorHAnsi"/>
                <w:color w:val="000000" w:themeColor="text1"/>
                <w:sz w:val="20"/>
                <w:szCs w:val="20"/>
              </w:rPr>
              <w:t xml:space="preserve">: </w:t>
            </w:r>
          </w:p>
          <w:p w14:paraId="1C5A58D0" w14:textId="72201E6F" w:rsidR="007B0E60" w:rsidRDefault="00F2510E" w:rsidP="007B0E60">
            <w:pPr>
              <w:autoSpaceDE w:val="0"/>
              <w:spacing w:after="0" w:line="240" w:lineRule="auto"/>
              <w:contextualSpacing/>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Mickiewiczova</w:t>
            </w:r>
            <w:proofErr w:type="spellEnd"/>
            <w:r>
              <w:rPr>
                <w:rFonts w:asciiTheme="minorHAnsi" w:hAnsiTheme="minorHAnsi" w:cstheme="minorHAnsi"/>
                <w:color w:val="000000" w:themeColor="text1"/>
                <w:sz w:val="20"/>
                <w:szCs w:val="20"/>
              </w:rPr>
              <w:t xml:space="preserve"> 9, 811 07 Bratislava</w:t>
            </w:r>
          </w:p>
          <w:p w14:paraId="553C8993" w14:textId="2C12C08D" w:rsidR="00404247" w:rsidRPr="00404247" w:rsidRDefault="00404247" w:rsidP="00404247">
            <w:pPr>
              <w:pStyle w:val="Normlnywebov"/>
              <w:spacing w:before="0" w:beforeAutospacing="0" w:after="0" w:afterAutospacing="0"/>
              <w:contextualSpacing/>
              <w:rPr>
                <w:rFonts w:asciiTheme="minorHAnsi" w:hAnsiTheme="minorHAnsi" w:cstheme="minorHAnsi"/>
                <w:sz w:val="20"/>
                <w:szCs w:val="20"/>
                <w:lang w:val="sk-SK"/>
              </w:rPr>
            </w:pPr>
            <w:r w:rsidRPr="00D062FC">
              <w:rPr>
                <w:rFonts w:asciiTheme="minorHAnsi" w:hAnsiTheme="minorHAnsi" w:cstheme="minorHAnsi"/>
                <w:sz w:val="20"/>
                <w:szCs w:val="20"/>
              </w:rPr>
              <w:t>NUTS kód:</w:t>
            </w:r>
            <w:r w:rsidRPr="00D062FC">
              <w:rPr>
                <w:rFonts w:asciiTheme="minorHAnsi" w:hAnsiTheme="minorHAnsi" w:cstheme="minorHAnsi"/>
                <w:b/>
                <w:bCs/>
                <w:sz w:val="20"/>
                <w:szCs w:val="20"/>
              </w:rPr>
              <w:t xml:space="preserve"> </w:t>
            </w:r>
            <w:r w:rsidRPr="00D062FC">
              <w:rPr>
                <w:rFonts w:asciiTheme="minorHAnsi" w:hAnsiTheme="minorHAnsi" w:cstheme="minorHAnsi"/>
                <w:sz w:val="20"/>
                <w:szCs w:val="20"/>
              </w:rPr>
              <w:t>SK 0</w:t>
            </w:r>
            <w:r w:rsidRPr="00D062FC">
              <w:rPr>
                <w:rFonts w:asciiTheme="minorHAnsi" w:hAnsiTheme="minorHAnsi" w:cstheme="minorHAnsi"/>
                <w:sz w:val="20"/>
                <w:szCs w:val="20"/>
                <w:lang w:val="sk-SK"/>
              </w:rPr>
              <w:t>1</w:t>
            </w:r>
            <w:r>
              <w:rPr>
                <w:rFonts w:asciiTheme="minorHAnsi" w:hAnsiTheme="minorHAnsi" w:cstheme="minorHAnsi"/>
                <w:sz w:val="20"/>
                <w:szCs w:val="20"/>
                <w:lang w:val="sk-SK"/>
              </w:rPr>
              <w:t>0</w:t>
            </w:r>
            <w:r w:rsidRPr="00D062FC">
              <w:rPr>
                <w:rFonts w:asciiTheme="minorHAnsi" w:hAnsiTheme="minorHAnsi" w:cstheme="minorHAnsi"/>
                <w:sz w:val="20"/>
                <w:szCs w:val="20"/>
                <w:lang w:val="sk-SK"/>
              </w:rPr>
              <w:t xml:space="preserve"> </w:t>
            </w:r>
          </w:p>
          <w:p w14:paraId="1FA296E5" w14:textId="5F9739F7" w:rsidR="007B0E60" w:rsidRPr="007B0E60" w:rsidRDefault="007B0E60" w:rsidP="007B0E60">
            <w:pPr>
              <w:pStyle w:val="Normlnywebov"/>
              <w:spacing w:before="0" w:beforeAutospacing="0" w:after="0" w:afterAutospacing="0"/>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 xml:space="preserve">IČO: </w:t>
            </w:r>
            <w:r w:rsidRPr="007B0E60">
              <w:rPr>
                <w:rFonts w:asciiTheme="minorHAnsi" w:hAnsiTheme="minorHAnsi" w:cstheme="minorHAnsi"/>
                <w:bCs/>
                <w:color w:val="000000" w:themeColor="text1"/>
                <w:sz w:val="20"/>
                <w:szCs w:val="20"/>
              </w:rPr>
              <w:t>3</w:t>
            </w:r>
            <w:r w:rsidR="00F2510E">
              <w:rPr>
                <w:rFonts w:asciiTheme="minorHAnsi" w:hAnsiTheme="minorHAnsi" w:cstheme="minorHAnsi"/>
                <w:bCs/>
                <w:color w:val="000000" w:themeColor="text1"/>
                <w:sz w:val="20"/>
                <w:szCs w:val="20"/>
                <w:lang w:val="sk-SK"/>
              </w:rPr>
              <w:t>1</w:t>
            </w:r>
            <w:r w:rsidRPr="007B0E60">
              <w:rPr>
                <w:rFonts w:asciiTheme="minorHAnsi" w:hAnsiTheme="minorHAnsi" w:cstheme="minorHAnsi"/>
                <w:bCs/>
                <w:color w:val="000000" w:themeColor="text1"/>
                <w:sz w:val="20"/>
                <w:szCs w:val="20"/>
              </w:rPr>
              <w:t xml:space="preserve"> </w:t>
            </w:r>
            <w:r w:rsidR="00F2510E">
              <w:rPr>
                <w:rFonts w:asciiTheme="minorHAnsi" w:hAnsiTheme="minorHAnsi" w:cstheme="minorHAnsi"/>
                <w:bCs/>
                <w:color w:val="000000" w:themeColor="text1"/>
                <w:sz w:val="20"/>
                <w:szCs w:val="20"/>
                <w:lang w:val="sk-SK"/>
              </w:rPr>
              <w:t>442 901</w:t>
            </w:r>
          </w:p>
          <w:p w14:paraId="3B839A92" w14:textId="60F6BAFF" w:rsidR="007B0E60" w:rsidRPr="007B0E60" w:rsidRDefault="007B0E60" w:rsidP="007B0E60">
            <w:pPr>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DIČ:</w:t>
            </w:r>
            <w:r>
              <w:rPr>
                <w:rFonts w:asciiTheme="minorHAnsi" w:hAnsiTheme="minorHAnsi" w:cstheme="minorHAnsi"/>
                <w:color w:val="000000" w:themeColor="text1"/>
                <w:sz w:val="20"/>
                <w:szCs w:val="20"/>
              </w:rPr>
              <w:t xml:space="preserve"> </w:t>
            </w:r>
            <w:r w:rsidR="0013142F">
              <w:rPr>
                <w:rFonts w:asciiTheme="minorHAnsi" w:hAnsiTheme="minorHAnsi" w:cstheme="minorHAnsi"/>
                <w:color w:val="000000" w:themeColor="text1"/>
                <w:sz w:val="20"/>
                <w:szCs w:val="20"/>
              </w:rPr>
              <w:t>2020360034</w:t>
            </w:r>
          </w:p>
          <w:p w14:paraId="42CDA28A" w14:textId="599E5049" w:rsidR="007B0E60" w:rsidRPr="007B0E60" w:rsidRDefault="007B0E60" w:rsidP="007B0E60">
            <w:pPr>
              <w:autoSpaceDE w:val="0"/>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shd w:val="clear" w:color="auto" w:fill="FFFFFF"/>
              </w:rPr>
              <w:t>IČ DPH:</w:t>
            </w:r>
            <w:r>
              <w:rPr>
                <w:rFonts w:asciiTheme="minorHAnsi" w:hAnsiTheme="minorHAnsi" w:cstheme="minorHAnsi"/>
                <w:color w:val="000000" w:themeColor="text1"/>
                <w:sz w:val="20"/>
                <w:szCs w:val="20"/>
                <w:shd w:val="clear" w:color="auto" w:fill="FFFFFF"/>
              </w:rPr>
              <w:t xml:space="preserve"> </w:t>
            </w:r>
            <w:r w:rsidR="0013142F">
              <w:rPr>
                <w:rFonts w:asciiTheme="minorHAnsi" w:hAnsiTheme="minorHAnsi" w:cstheme="minorHAnsi"/>
                <w:color w:val="000000" w:themeColor="text1"/>
                <w:sz w:val="20"/>
                <w:szCs w:val="20"/>
                <w:shd w:val="clear" w:color="auto" w:fill="FFFFFF"/>
              </w:rPr>
              <w:t>SK</w:t>
            </w:r>
            <w:r w:rsidR="0013142F">
              <w:rPr>
                <w:rFonts w:asciiTheme="minorHAnsi" w:hAnsiTheme="minorHAnsi" w:cstheme="minorHAnsi"/>
                <w:color w:val="000000" w:themeColor="text1"/>
                <w:sz w:val="20"/>
                <w:szCs w:val="20"/>
              </w:rPr>
              <w:t>2020360034</w:t>
            </w:r>
          </w:p>
          <w:p w14:paraId="65E15741" w14:textId="77777777" w:rsidR="007B0E60" w:rsidRPr="007B0E60" w:rsidRDefault="007B0E60" w:rsidP="007B0E60">
            <w:pPr>
              <w:autoSpaceDE w:val="0"/>
              <w:spacing w:after="0" w:line="240" w:lineRule="auto"/>
              <w:contextualSpacing/>
              <w:rPr>
                <w:rFonts w:asciiTheme="minorHAnsi" w:hAnsiTheme="minorHAnsi" w:cstheme="minorHAnsi"/>
                <w:color w:val="000000" w:themeColor="text1"/>
                <w:sz w:val="20"/>
                <w:szCs w:val="20"/>
              </w:rPr>
            </w:pPr>
          </w:p>
          <w:p w14:paraId="15912804" w14:textId="1F956E61" w:rsidR="007B0E60" w:rsidRPr="007B0E60"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Kontaktná osoba v súvislosti s výzvou:</w:t>
            </w:r>
            <w:r>
              <w:rPr>
                <w:rFonts w:asciiTheme="minorHAnsi" w:hAnsiTheme="minorHAnsi" w:cstheme="minorHAnsi"/>
                <w:color w:val="000000" w:themeColor="text1"/>
                <w:sz w:val="20"/>
                <w:szCs w:val="20"/>
              </w:rPr>
              <w:t xml:space="preserve"> </w:t>
            </w:r>
            <w:r w:rsidRPr="007B0E60">
              <w:rPr>
                <w:rFonts w:asciiTheme="minorHAnsi" w:hAnsiTheme="minorHAnsi" w:cstheme="minorHAnsi"/>
                <w:color w:val="000000" w:themeColor="text1"/>
                <w:sz w:val="20"/>
                <w:szCs w:val="20"/>
              </w:rPr>
              <w:t xml:space="preserve">Mgr. Eva </w:t>
            </w:r>
            <w:proofErr w:type="spellStart"/>
            <w:r w:rsidRPr="007B0E60">
              <w:rPr>
                <w:rFonts w:asciiTheme="minorHAnsi" w:hAnsiTheme="minorHAnsi" w:cstheme="minorHAnsi"/>
                <w:color w:val="000000" w:themeColor="text1"/>
                <w:sz w:val="20"/>
                <w:szCs w:val="20"/>
              </w:rPr>
              <w:t>Princová</w:t>
            </w:r>
            <w:proofErr w:type="spellEnd"/>
          </w:p>
          <w:p w14:paraId="342FF218" w14:textId="77777777" w:rsidR="007C7685"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Poštová adresa kontaktnej osoby:</w:t>
            </w:r>
            <w:r w:rsidRPr="007B0E60">
              <w:rPr>
                <w:rFonts w:asciiTheme="minorHAnsi" w:hAnsiTheme="minorHAnsi" w:cstheme="minorHAnsi"/>
                <w:color w:val="000000" w:themeColor="text1"/>
                <w:sz w:val="20"/>
                <w:szCs w:val="20"/>
              </w:rPr>
              <w:tab/>
            </w:r>
          </w:p>
          <w:p w14:paraId="7CB8E077" w14:textId="42B85209" w:rsidR="007B0E60" w:rsidRPr="007B0E60"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 xml:space="preserve">PREVAX </w:t>
            </w:r>
            <w:proofErr w:type="spellStart"/>
            <w:r w:rsidRPr="007B0E60">
              <w:rPr>
                <w:rFonts w:asciiTheme="minorHAnsi" w:hAnsiTheme="minorHAnsi" w:cstheme="minorHAnsi"/>
                <w:color w:val="000000" w:themeColor="text1"/>
                <w:sz w:val="20"/>
                <w:szCs w:val="20"/>
              </w:rPr>
              <w:t>s.r.o</w:t>
            </w:r>
            <w:proofErr w:type="spellEnd"/>
            <w:r w:rsidRPr="007B0E60">
              <w:rPr>
                <w:rFonts w:asciiTheme="minorHAnsi" w:hAnsiTheme="minorHAnsi" w:cstheme="minorHAnsi"/>
                <w:color w:val="000000" w:themeColor="text1"/>
                <w:sz w:val="20"/>
                <w:szCs w:val="20"/>
              </w:rPr>
              <w:t>., Pažitná 68, 917 01 Trnava</w:t>
            </w:r>
          </w:p>
          <w:p w14:paraId="5B882C37" w14:textId="6E1547F9" w:rsidR="007B0E60" w:rsidRPr="007B0E60" w:rsidRDefault="007B0E60" w:rsidP="007B0E60">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 xml:space="preserve">Tel. č. kontaktnej osoby: +421 (0) 904 966 360              </w:t>
            </w:r>
          </w:p>
          <w:p w14:paraId="44C362BD" w14:textId="01B50121" w:rsidR="007B0E60" w:rsidRPr="00337396" w:rsidRDefault="007B0E60" w:rsidP="00337396">
            <w:pPr>
              <w:pStyle w:val="Zkladntext2"/>
              <w:spacing w:after="0" w:line="240" w:lineRule="auto"/>
              <w:contextualSpacing/>
              <w:rPr>
                <w:rFonts w:asciiTheme="minorHAnsi" w:hAnsiTheme="minorHAnsi" w:cstheme="minorHAnsi"/>
                <w:color w:val="000000" w:themeColor="text1"/>
                <w:sz w:val="20"/>
                <w:szCs w:val="20"/>
              </w:rPr>
            </w:pPr>
            <w:r w:rsidRPr="007B0E60">
              <w:rPr>
                <w:rFonts w:asciiTheme="minorHAnsi" w:hAnsiTheme="minorHAnsi" w:cstheme="minorHAnsi"/>
                <w:color w:val="000000" w:themeColor="text1"/>
                <w:sz w:val="20"/>
                <w:szCs w:val="20"/>
              </w:rPr>
              <w:t>E-mail kontaktnej osoby:</w:t>
            </w:r>
            <w:r>
              <w:rPr>
                <w:rFonts w:asciiTheme="minorHAnsi" w:hAnsiTheme="minorHAnsi" w:cstheme="minorHAnsi"/>
                <w:color w:val="000000" w:themeColor="text1"/>
                <w:sz w:val="20"/>
                <w:szCs w:val="20"/>
              </w:rPr>
              <w:t xml:space="preserve"> </w:t>
            </w:r>
            <w:hyperlink r:id="rId8" w:history="1">
              <w:r w:rsidR="005D20E1" w:rsidRPr="003E103A">
                <w:rPr>
                  <w:rStyle w:val="Hypertextovprepojenie"/>
                  <w:rFonts w:asciiTheme="minorHAnsi" w:hAnsiTheme="minorHAnsi" w:cstheme="minorHAnsi"/>
                  <w:sz w:val="20"/>
                  <w:szCs w:val="20"/>
                </w:rPr>
                <w:t xml:space="preserve">agenturavo@prevax.sk </w:t>
              </w:r>
            </w:hyperlink>
            <w:r w:rsidRPr="007B0E60">
              <w:rPr>
                <w:rFonts w:asciiTheme="minorHAnsi" w:hAnsiTheme="minorHAnsi" w:cstheme="minorHAnsi"/>
                <w:color w:val="000000" w:themeColor="text1"/>
                <w:sz w:val="20"/>
                <w:szCs w:val="20"/>
              </w:rPr>
              <w:t xml:space="preserve"> </w:t>
            </w:r>
          </w:p>
        </w:tc>
        <w:tc>
          <w:tcPr>
            <w:tcW w:w="5248" w:type="dxa"/>
            <w:shd w:val="clear" w:color="auto" w:fill="auto"/>
          </w:tcPr>
          <w:p w14:paraId="35D1C08D" w14:textId="77777777" w:rsidR="007B0E60" w:rsidRDefault="007B0E60" w:rsidP="008F6820">
            <w:pPr>
              <w:autoSpaceDE w:val="0"/>
              <w:spacing w:after="0" w:line="240" w:lineRule="auto"/>
              <w:contextualSpacing/>
              <w:rPr>
                <w:rFonts w:asciiTheme="minorHAnsi" w:hAnsiTheme="minorHAnsi" w:cstheme="minorHAnsi"/>
                <w:b/>
                <w:bCs/>
                <w:color w:val="000000"/>
                <w:sz w:val="20"/>
                <w:szCs w:val="20"/>
              </w:rPr>
            </w:pPr>
          </w:p>
          <w:p w14:paraId="4AD4AC60"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1. Recipient:</w:t>
            </w:r>
          </w:p>
          <w:p w14:paraId="5BE5BFD5"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p>
          <w:p w14:paraId="17FD29DE" w14:textId="12ACE0E1"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 xml:space="preserve">Name of </w:t>
            </w:r>
            <w:r w:rsidRPr="008266D7">
              <w:rPr>
                <w:rFonts w:asciiTheme="minorHAnsi" w:eastAsia="Times New Roman" w:hAnsiTheme="minorHAnsi" w:cstheme="minorHAnsi"/>
                <w:color w:val="7F7F7F" w:themeColor="text1" w:themeTint="80"/>
                <w:sz w:val="20"/>
                <w:szCs w:val="20"/>
                <w:lang w:val="en" w:eastAsia="sk-SK"/>
              </w:rPr>
              <w:t xml:space="preserve">recipient: </w:t>
            </w:r>
            <w:proofErr w:type="spellStart"/>
            <w:r w:rsidR="008266D7" w:rsidRPr="008266D7">
              <w:rPr>
                <w:rFonts w:asciiTheme="minorHAnsi" w:hAnsiTheme="minorHAnsi" w:cstheme="minorHAnsi"/>
                <w:b/>
                <w:bCs/>
                <w:color w:val="7F7F7F" w:themeColor="text1" w:themeTint="80"/>
                <w:sz w:val="20"/>
                <w:szCs w:val="20"/>
              </w:rPr>
              <w:t>Axxence</w:t>
            </w:r>
            <w:proofErr w:type="spellEnd"/>
            <w:r w:rsidR="008266D7" w:rsidRPr="008266D7">
              <w:rPr>
                <w:rFonts w:asciiTheme="minorHAnsi" w:hAnsiTheme="minorHAnsi" w:cstheme="minorHAnsi"/>
                <w:b/>
                <w:bCs/>
                <w:color w:val="7F7F7F" w:themeColor="text1" w:themeTint="80"/>
                <w:sz w:val="20"/>
                <w:szCs w:val="20"/>
              </w:rPr>
              <w:t xml:space="preserve"> Slovakia </w:t>
            </w:r>
            <w:proofErr w:type="spellStart"/>
            <w:r w:rsidR="008266D7" w:rsidRPr="008266D7">
              <w:rPr>
                <w:rFonts w:asciiTheme="minorHAnsi" w:hAnsiTheme="minorHAnsi" w:cstheme="minorHAnsi"/>
                <w:b/>
                <w:bCs/>
                <w:color w:val="7F7F7F" w:themeColor="text1" w:themeTint="80"/>
                <w:sz w:val="20"/>
                <w:szCs w:val="20"/>
              </w:rPr>
              <w:t>s.r.o</w:t>
            </w:r>
            <w:proofErr w:type="spellEnd"/>
            <w:r w:rsidRPr="008266D7">
              <w:rPr>
                <w:rFonts w:asciiTheme="minorHAnsi" w:eastAsia="Times New Roman" w:hAnsiTheme="minorHAnsi" w:cstheme="minorHAnsi"/>
                <w:color w:val="7F7F7F" w:themeColor="text1" w:themeTint="80"/>
                <w:sz w:val="20"/>
                <w:szCs w:val="20"/>
                <w:lang w:val="en" w:eastAsia="sk-SK"/>
              </w:rPr>
              <w:t>.</w:t>
            </w:r>
          </w:p>
          <w:p w14:paraId="663BFB2B" w14:textId="77777777"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w:t>
            </w:r>
            <w:proofErr w:type="gramStart"/>
            <w:r w:rsidRPr="008266D7">
              <w:rPr>
                <w:rFonts w:asciiTheme="minorHAnsi" w:eastAsia="Times New Roman" w:hAnsiTheme="minorHAnsi" w:cstheme="minorHAnsi"/>
                <w:color w:val="7F7F7F" w:themeColor="text1" w:themeTint="80"/>
                <w:sz w:val="20"/>
                <w:szCs w:val="20"/>
                <w:lang w:val="en" w:eastAsia="sk-SK"/>
              </w:rPr>
              <w:t>hereinafter</w:t>
            </w:r>
            <w:proofErr w:type="gramEnd"/>
            <w:r w:rsidRPr="008266D7">
              <w:rPr>
                <w:rFonts w:asciiTheme="minorHAnsi" w:eastAsia="Times New Roman" w:hAnsiTheme="minorHAnsi" w:cstheme="minorHAnsi"/>
                <w:color w:val="7F7F7F" w:themeColor="text1" w:themeTint="80"/>
                <w:sz w:val="20"/>
                <w:szCs w:val="20"/>
                <w:lang w:val="en" w:eastAsia="sk-SK"/>
              </w:rPr>
              <w:t xml:space="preserve"> referred to as "recipient")</w:t>
            </w:r>
          </w:p>
          <w:p w14:paraId="261F9270" w14:textId="7BF0B12B"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Statutory body: </w:t>
            </w:r>
            <w:r w:rsidR="008266D7" w:rsidRPr="008266D7">
              <w:rPr>
                <w:rFonts w:asciiTheme="minorHAnsi" w:hAnsiTheme="minorHAnsi" w:cstheme="minorHAnsi"/>
                <w:color w:val="7F7F7F" w:themeColor="text1" w:themeTint="80"/>
                <w:sz w:val="20"/>
                <w:szCs w:val="20"/>
              </w:rPr>
              <w:t>Ing. Martin Minárik</w:t>
            </w:r>
            <w:r w:rsidRPr="008266D7">
              <w:rPr>
                <w:rFonts w:asciiTheme="minorHAnsi" w:eastAsia="Times New Roman" w:hAnsiTheme="minorHAnsi" w:cstheme="minorHAnsi"/>
                <w:color w:val="7F7F7F" w:themeColor="text1" w:themeTint="80"/>
                <w:sz w:val="20"/>
                <w:szCs w:val="20"/>
                <w:lang w:val="en" w:eastAsia="sk-SK"/>
              </w:rPr>
              <w:t>, manager</w:t>
            </w:r>
          </w:p>
          <w:p w14:paraId="2441A928" w14:textId="50CA8C4E"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Representative in technical matters: Ing. </w:t>
            </w:r>
            <w:r w:rsidR="003454CF">
              <w:rPr>
                <w:rFonts w:asciiTheme="minorHAnsi" w:hAnsiTheme="minorHAnsi" w:cstheme="minorHAnsi"/>
                <w:color w:val="7F7F7F" w:themeColor="text1" w:themeTint="80"/>
                <w:sz w:val="20"/>
                <w:szCs w:val="20"/>
              </w:rPr>
              <w:t>Marek Hrivnák</w:t>
            </w:r>
          </w:p>
          <w:p w14:paraId="06032E8A" w14:textId="77777777"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Headquarters and contact point:</w:t>
            </w:r>
          </w:p>
          <w:p w14:paraId="44F15C86" w14:textId="219C3C8A" w:rsidR="008266D7" w:rsidRDefault="008266D7" w:rsidP="008266D7">
            <w:pPr>
              <w:autoSpaceDE w:val="0"/>
              <w:spacing w:after="0" w:line="240" w:lineRule="auto"/>
              <w:contextualSpacing/>
              <w:rPr>
                <w:rFonts w:asciiTheme="minorHAnsi" w:hAnsiTheme="minorHAnsi" w:cstheme="minorHAnsi"/>
                <w:color w:val="7F7F7F" w:themeColor="text1" w:themeTint="80"/>
                <w:sz w:val="20"/>
                <w:szCs w:val="20"/>
              </w:rPr>
            </w:pPr>
            <w:proofErr w:type="spellStart"/>
            <w:r w:rsidRPr="008266D7">
              <w:rPr>
                <w:rFonts w:asciiTheme="minorHAnsi" w:hAnsiTheme="minorHAnsi" w:cstheme="minorHAnsi"/>
                <w:color w:val="7F7F7F" w:themeColor="text1" w:themeTint="80"/>
                <w:sz w:val="20"/>
                <w:szCs w:val="20"/>
              </w:rPr>
              <w:t>Mickiewiczova</w:t>
            </w:r>
            <w:proofErr w:type="spellEnd"/>
            <w:r w:rsidRPr="008266D7">
              <w:rPr>
                <w:rFonts w:asciiTheme="minorHAnsi" w:hAnsiTheme="minorHAnsi" w:cstheme="minorHAnsi"/>
                <w:color w:val="7F7F7F" w:themeColor="text1" w:themeTint="80"/>
                <w:sz w:val="20"/>
                <w:szCs w:val="20"/>
              </w:rPr>
              <w:t xml:space="preserve"> 9, 811 07 Bratislava</w:t>
            </w:r>
          </w:p>
          <w:p w14:paraId="01CB4E82" w14:textId="5954FA4A" w:rsidR="00404247" w:rsidRPr="008266D7" w:rsidRDefault="00404247" w:rsidP="00404247">
            <w:pPr>
              <w:pStyle w:val="PredformtovanHTML"/>
              <w:contextualSpacing/>
              <w:rPr>
                <w:rFonts w:asciiTheme="minorHAnsi" w:hAnsiTheme="minorHAnsi" w:cstheme="minorHAnsi"/>
                <w:color w:val="7F7F7F" w:themeColor="text1" w:themeTint="80"/>
              </w:rPr>
            </w:pPr>
            <w:r w:rsidRPr="00995815">
              <w:rPr>
                <w:rStyle w:val="y2iqfc"/>
                <w:rFonts w:asciiTheme="minorHAnsi" w:hAnsiTheme="minorHAnsi" w:cstheme="minorHAnsi"/>
                <w:color w:val="7F7F7F" w:themeColor="text1" w:themeTint="80"/>
                <w:lang w:val="en"/>
              </w:rPr>
              <w:t>NUTS code: SK 01</w:t>
            </w:r>
            <w:r>
              <w:rPr>
                <w:rStyle w:val="y2iqfc"/>
                <w:rFonts w:asciiTheme="minorHAnsi" w:hAnsiTheme="minorHAnsi" w:cstheme="minorHAnsi"/>
                <w:color w:val="7F7F7F" w:themeColor="text1" w:themeTint="80"/>
                <w:lang w:val="en"/>
              </w:rPr>
              <w:t>0</w:t>
            </w:r>
          </w:p>
          <w:p w14:paraId="4D19F91D" w14:textId="0EBD4BB3"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ID: </w:t>
            </w:r>
            <w:r w:rsidR="008266D7" w:rsidRPr="008266D7">
              <w:rPr>
                <w:rFonts w:asciiTheme="minorHAnsi" w:hAnsiTheme="minorHAnsi" w:cstheme="minorHAnsi"/>
                <w:bCs/>
                <w:color w:val="7F7F7F" w:themeColor="text1" w:themeTint="80"/>
                <w:sz w:val="20"/>
                <w:szCs w:val="20"/>
              </w:rPr>
              <w:t>31 442 901</w:t>
            </w:r>
          </w:p>
          <w:p w14:paraId="78769E4E" w14:textId="3AC74E2E"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 xml:space="preserve">VAT number: </w:t>
            </w:r>
            <w:r w:rsidR="008266D7" w:rsidRPr="008266D7">
              <w:rPr>
                <w:rFonts w:asciiTheme="minorHAnsi" w:hAnsiTheme="minorHAnsi" w:cstheme="minorHAnsi"/>
                <w:color w:val="7F7F7F" w:themeColor="text1" w:themeTint="80"/>
                <w:sz w:val="20"/>
                <w:szCs w:val="20"/>
              </w:rPr>
              <w:t>2020360034</w:t>
            </w:r>
          </w:p>
          <w:p w14:paraId="79A40F31" w14:textId="5D0FD155" w:rsidR="008F6820" w:rsidRPr="008266D7"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8266D7">
              <w:rPr>
                <w:rFonts w:asciiTheme="minorHAnsi" w:eastAsia="Times New Roman" w:hAnsiTheme="minorHAnsi" w:cstheme="minorHAnsi"/>
                <w:color w:val="7F7F7F" w:themeColor="text1" w:themeTint="80"/>
                <w:sz w:val="20"/>
                <w:szCs w:val="20"/>
                <w:lang w:val="en" w:eastAsia="sk-SK"/>
              </w:rPr>
              <w:t>VAT number: SK</w:t>
            </w:r>
            <w:r w:rsidR="008266D7" w:rsidRPr="008266D7">
              <w:rPr>
                <w:rFonts w:asciiTheme="minorHAnsi" w:hAnsiTheme="minorHAnsi" w:cstheme="minorHAnsi"/>
                <w:color w:val="7F7F7F" w:themeColor="text1" w:themeTint="80"/>
                <w:sz w:val="20"/>
                <w:szCs w:val="20"/>
              </w:rPr>
              <w:t>2020360034</w:t>
            </w:r>
          </w:p>
          <w:p w14:paraId="25E7CA8E"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p>
          <w:p w14:paraId="485277E3"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 xml:space="preserve">Contact person in connection with the call: Mgr. Eva </w:t>
            </w:r>
            <w:proofErr w:type="spellStart"/>
            <w:r w:rsidRPr="00B95412">
              <w:rPr>
                <w:rFonts w:asciiTheme="minorHAnsi" w:eastAsia="Times New Roman" w:hAnsiTheme="minorHAnsi" w:cstheme="minorHAnsi"/>
                <w:color w:val="7F7F7F" w:themeColor="text1" w:themeTint="80"/>
                <w:sz w:val="20"/>
                <w:szCs w:val="20"/>
                <w:lang w:val="en" w:eastAsia="sk-SK"/>
              </w:rPr>
              <w:t>Princová</w:t>
            </w:r>
            <w:proofErr w:type="spellEnd"/>
          </w:p>
          <w:p w14:paraId="1ECE1230"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Postal address of the contact person:</w:t>
            </w:r>
          </w:p>
          <w:p w14:paraId="629C834B"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 xml:space="preserve">PREVAX </w:t>
            </w:r>
            <w:proofErr w:type="spellStart"/>
            <w:r w:rsidRPr="00B95412">
              <w:rPr>
                <w:rFonts w:asciiTheme="minorHAnsi" w:eastAsia="Times New Roman" w:hAnsiTheme="minorHAnsi" w:cstheme="minorHAnsi"/>
                <w:color w:val="7F7F7F" w:themeColor="text1" w:themeTint="80"/>
                <w:sz w:val="20"/>
                <w:szCs w:val="20"/>
                <w:lang w:val="en" w:eastAsia="sk-SK"/>
              </w:rPr>
              <w:t>s.r.o.</w:t>
            </w:r>
            <w:proofErr w:type="spellEnd"/>
            <w:r w:rsidRPr="00B95412">
              <w:rPr>
                <w:rFonts w:asciiTheme="minorHAnsi" w:eastAsia="Times New Roman" w:hAnsiTheme="minorHAnsi" w:cstheme="minorHAnsi"/>
                <w:color w:val="7F7F7F" w:themeColor="text1" w:themeTint="80"/>
                <w:sz w:val="20"/>
                <w:szCs w:val="20"/>
                <w:lang w:val="en" w:eastAsia="sk-SK"/>
              </w:rPr>
              <w:t xml:space="preserve">, </w:t>
            </w:r>
            <w:proofErr w:type="spellStart"/>
            <w:r w:rsidRPr="00B95412">
              <w:rPr>
                <w:rFonts w:asciiTheme="minorHAnsi" w:eastAsia="Times New Roman" w:hAnsiTheme="minorHAnsi" w:cstheme="minorHAnsi"/>
                <w:color w:val="7F7F7F" w:themeColor="text1" w:themeTint="80"/>
                <w:sz w:val="20"/>
                <w:szCs w:val="20"/>
                <w:lang w:val="en" w:eastAsia="sk-SK"/>
              </w:rPr>
              <w:t>Pažitná</w:t>
            </w:r>
            <w:proofErr w:type="spellEnd"/>
            <w:r w:rsidRPr="00B95412">
              <w:rPr>
                <w:rFonts w:asciiTheme="minorHAnsi" w:eastAsia="Times New Roman" w:hAnsiTheme="minorHAnsi" w:cstheme="minorHAnsi"/>
                <w:color w:val="7F7F7F" w:themeColor="text1" w:themeTint="80"/>
                <w:sz w:val="20"/>
                <w:szCs w:val="20"/>
                <w:lang w:val="en" w:eastAsia="sk-SK"/>
              </w:rPr>
              <w:t xml:space="preserve"> 68, 917 01 </w:t>
            </w:r>
            <w:proofErr w:type="spellStart"/>
            <w:r w:rsidRPr="00B95412">
              <w:rPr>
                <w:rFonts w:asciiTheme="minorHAnsi" w:eastAsia="Times New Roman" w:hAnsiTheme="minorHAnsi" w:cstheme="minorHAnsi"/>
                <w:color w:val="7F7F7F" w:themeColor="text1" w:themeTint="80"/>
                <w:sz w:val="20"/>
                <w:szCs w:val="20"/>
                <w:lang w:val="en" w:eastAsia="sk-SK"/>
              </w:rPr>
              <w:t>Trnava</w:t>
            </w:r>
            <w:proofErr w:type="spellEnd"/>
          </w:p>
          <w:p w14:paraId="2965B581"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en" w:eastAsia="sk-SK"/>
              </w:rPr>
            </w:pPr>
            <w:r w:rsidRPr="00B95412">
              <w:rPr>
                <w:rFonts w:asciiTheme="minorHAnsi" w:eastAsia="Times New Roman" w:hAnsiTheme="minorHAnsi" w:cstheme="minorHAnsi"/>
                <w:color w:val="7F7F7F" w:themeColor="text1" w:themeTint="80"/>
                <w:sz w:val="20"/>
                <w:szCs w:val="20"/>
                <w:lang w:val="en" w:eastAsia="sk-SK"/>
              </w:rPr>
              <w:t>Tel. no. contact person: +421 (0) 904 966 360</w:t>
            </w:r>
          </w:p>
          <w:p w14:paraId="3DF0E6DC" w14:textId="77777777" w:rsidR="008F6820" w:rsidRPr="00B95412" w:rsidRDefault="008F6820" w:rsidP="008F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heme="minorHAnsi" w:eastAsia="Times New Roman" w:hAnsiTheme="minorHAnsi" w:cstheme="minorHAnsi"/>
                <w:color w:val="7F7F7F" w:themeColor="text1" w:themeTint="80"/>
                <w:sz w:val="20"/>
                <w:szCs w:val="20"/>
                <w:lang w:val="sk-FR" w:eastAsia="sk-SK"/>
              </w:rPr>
            </w:pPr>
            <w:r w:rsidRPr="00B95412">
              <w:rPr>
                <w:rFonts w:asciiTheme="minorHAnsi" w:eastAsia="Times New Roman" w:hAnsiTheme="minorHAnsi" w:cstheme="minorHAnsi"/>
                <w:color w:val="7F7F7F" w:themeColor="text1" w:themeTint="80"/>
                <w:sz w:val="20"/>
                <w:szCs w:val="20"/>
                <w:lang w:val="en" w:eastAsia="sk-SK"/>
              </w:rPr>
              <w:t>E-mail of the contact person: agenturavo@prevax.sk</w:t>
            </w:r>
          </w:p>
          <w:p w14:paraId="5DD56D52" w14:textId="77777777" w:rsidR="008F6820" w:rsidRPr="00B95412" w:rsidRDefault="008F6820" w:rsidP="008F6820">
            <w:pPr>
              <w:spacing w:after="0" w:line="240" w:lineRule="auto"/>
              <w:contextualSpacing/>
              <w:rPr>
                <w:rFonts w:asciiTheme="minorHAnsi" w:hAnsiTheme="minorHAnsi" w:cstheme="minorHAnsi"/>
                <w:color w:val="7F7F7F" w:themeColor="text1" w:themeTint="80"/>
                <w:sz w:val="20"/>
                <w:szCs w:val="20"/>
              </w:rPr>
            </w:pPr>
          </w:p>
          <w:p w14:paraId="16AFC740" w14:textId="6E5108F6" w:rsidR="008F6820" w:rsidRDefault="008F6820" w:rsidP="008F6820">
            <w:pPr>
              <w:autoSpaceDE w:val="0"/>
              <w:spacing w:after="0" w:line="240" w:lineRule="auto"/>
              <w:contextualSpacing/>
              <w:rPr>
                <w:rFonts w:asciiTheme="minorHAnsi" w:hAnsiTheme="minorHAnsi" w:cstheme="minorHAnsi"/>
                <w:b/>
                <w:bCs/>
                <w:color w:val="000000"/>
                <w:sz w:val="20"/>
                <w:szCs w:val="20"/>
              </w:rPr>
            </w:pPr>
          </w:p>
        </w:tc>
      </w:tr>
      <w:tr w:rsidR="007B0E60" w14:paraId="30FE26C2" w14:textId="77777777" w:rsidTr="005D20E1">
        <w:tc>
          <w:tcPr>
            <w:tcW w:w="5243" w:type="dxa"/>
          </w:tcPr>
          <w:p w14:paraId="07A1F48B" w14:textId="77777777" w:rsidR="00387940" w:rsidRPr="001B19F6" w:rsidRDefault="00387940" w:rsidP="00387940">
            <w:pPr>
              <w:autoSpaceDE w:val="0"/>
              <w:spacing w:after="0" w:line="240" w:lineRule="auto"/>
              <w:contextualSpacing/>
              <w:jc w:val="both"/>
              <w:rPr>
                <w:rFonts w:asciiTheme="minorHAnsi" w:hAnsiTheme="minorHAnsi" w:cstheme="minorHAnsi"/>
                <w:b/>
                <w:bCs/>
                <w:color w:val="000000" w:themeColor="text1"/>
                <w:sz w:val="20"/>
                <w:szCs w:val="20"/>
              </w:rPr>
            </w:pPr>
          </w:p>
          <w:p w14:paraId="325838C9" w14:textId="6B2F2F57" w:rsidR="00387940" w:rsidRPr="001B19F6" w:rsidRDefault="00387940" w:rsidP="00387940">
            <w:pPr>
              <w:autoSpaceDE w:val="0"/>
              <w:spacing w:after="0" w:line="240" w:lineRule="auto"/>
              <w:contextualSpacing/>
              <w:jc w:val="both"/>
              <w:rPr>
                <w:rFonts w:asciiTheme="minorHAnsi" w:hAnsiTheme="minorHAnsi" w:cstheme="minorHAnsi"/>
                <w:b/>
                <w:bCs/>
                <w:color w:val="000000" w:themeColor="text1"/>
                <w:sz w:val="20"/>
                <w:szCs w:val="20"/>
              </w:rPr>
            </w:pPr>
            <w:r w:rsidRPr="001B19F6">
              <w:rPr>
                <w:rFonts w:asciiTheme="minorHAnsi" w:hAnsiTheme="minorHAnsi" w:cstheme="minorHAnsi"/>
                <w:b/>
                <w:bCs/>
                <w:color w:val="000000" w:themeColor="text1"/>
                <w:sz w:val="20"/>
                <w:szCs w:val="20"/>
              </w:rPr>
              <w:t xml:space="preserve">2. Zatriedenie prijímateľa podľa zákona č. 343/2015 </w:t>
            </w:r>
            <w:proofErr w:type="spellStart"/>
            <w:r w:rsidRPr="001B19F6">
              <w:rPr>
                <w:rFonts w:asciiTheme="minorHAnsi" w:hAnsiTheme="minorHAnsi" w:cstheme="minorHAnsi"/>
                <w:b/>
                <w:bCs/>
                <w:color w:val="000000" w:themeColor="text1"/>
                <w:sz w:val="20"/>
                <w:szCs w:val="20"/>
              </w:rPr>
              <w:t>Z.z</w:t>
            </w:r>
            <w:proofErr w:type="spellEnd"/>
            <w:r w:rsidRPr="001B19F6">
              <w:rPr>
                <w:rFonts w:asciiTheme="minorHAnsi" w:hAnsiTheme="minorHAnsi" w:cstheme="minorHAnsi"/>
                <w:b/>
                <w:bCs/>
                <w:color w:val="000000" w:themeColor="text1"/>
                <w:sz w:val="20"/>
                <w:szCs w:val="20"/>
              </w:rPr>
              <w:t xml:space="preserve">. o verejnom obstarávaní a o zmene a doplnení niektorých zákonov v znení neskorších predpisov (ďalej len „zákona o verejnom obstarávaní“): </w:t>
            </w:r>
          </w:p>
          <w:p w14:paraId="0C381B50" w14:textId="77777777" w:rsidR="00387940" w:rsidRPr="001B19F6" w:rsidRDefault="00387940" w:rsidP="00387940">
            <w:pPr>
              <w:autoSpaceDE w:val="0"/>
              <w:spacing w:after="0" w:line="240" w:lineRule="auto"/>
              <w:contextualSpacing/>
              <w:jc w:val="both"/>
              <w:rPr>
                <w:rFonts w:asciiTheme="minorHAnsi" w:hAnsiTheme="minorHAnsi" w:cstheme="minorHAnsi"/>
                <w:b/>
                <w:bCs/>
                <w:color w:val="000000" w:themeColor="text1"/>
                <w:sz w:val="20"/>
                <w:szCs w:val="20"/>
              </w:rPr>
            </w:pPr>
          </w:p>
          <w:p w14:paraId="7D874AC9" w14:textId="77777777" w:rsidR="00387940" w:rsidRPr="001B19F6" w:rsidRDefault="00387940" w:rsidP="00387940">
            <w:pPr>
              <w:autoSpaceDE w:val="0"/>
              <w:spacing w:after="0" w:line="240" w:lineRule="auto"/>
              <w:contextualSpacing/>
              <w:jc w:val="both"/>
              <w:rPr>
                <w:rFonts w:asciiTheme="minorHAnsi" w:hAnsiTheme="minorHAnsi" w:cstheme="minorHAnsi"/>
                <w:color w:val="000000" w:themeColor="text1"/>
                <w:sz w:val="20"/>
                <w:szCs w:val="20"/>
              </w:rPr>
            </w:pPr>
            <w:r w:rsidRPr="001B19F6">
              <w:rPr>
                <w:rFonts w:asciiTheme="minorHAnsi" w:hAnsiTheme="minorHAnsi" w:cstheme="minorHAnsi"/>
                <w:color w:val="000000" w:themeColor="text1"/>
                <w:sz w:val="20"/>
                <w:szCs w:val="20"/>
              </w:rPr>
              <w:t xml:space="preserve">Prijímateľ je osobou podľa § 8 ods. 1 zákona o verejnom obstarávaní – tzv. „dotovanou osobou“, ktorá vzhľadom na druh zákazky, ktorým je dodanie tovaru, </w:t>
            </w:r>
            <w:r w:rsidRPr="001B19F6">
              <w:rPr>
                <w:rFonts w:asciiTheme="minorHAnsi" w:hAnsiTheme="minorHAnsi" w:cstheme="minorHAnsi"/>
                <w:color w:val="000000" w:themeColor="text1"/>
                <w:sz w:val="20"/>
                <w:szCs w:val="20"/>
                <w:shd w:val="clear" w:color="auto" w:fill="FFFFFF"/>
              </w:rPr>
              <w:t>nie je povinná postupovať v intenciách zákona o verejnom obstarávaní.</w:t>
            </w:r>
          </w:p>
          <w:p w14:paraId="53A40A48" w14:textId="77777777" w:rsidR="007B0E60" w:rsidRPr="001B19F6" w:rsidRDefault="007B0E60" w:rsidP="00173E92">
            <w:pPr>
              <w:autoSpaceDE w:val="0"/>
              <w:rPr>
                <w:rFonts w:asciiTheme="minorHAnsi" w:hAnsiTheme="minorHAnsi" w:cstheme="minorHAnsi"/>
                <w:b/>
                <w:bCs/>
                <w:color w:val="000000"/>
                <w:sz w:val="20"/>
                <w:szCs w:val="20"/>
              </w:rPr>
            </w:pPr>
          </w:p>
        </w:tc>
        <w:tc>
          <w:tcPr>
            <w:tcW w:w="5248" w:type="dxa"/>
          </w:tcPr>
          <w:p w14:paraId="158E8CCA" w14:textId="77777777" w:rsidR="0099075E" w:rsidRDefault="0099075E" w:rsidP="0099075E">
            <w:pPr>
              <w:pStyle w:val="PredformtovanHTML"/>
              <w:contextualSpacing/>
              <w:rPr>
                <w:rStyle w:val="y2iqfc"/>
                <w:rFonts w:asciiTheme="minorHAnsi" w:hAnsiTheme="minorHAnsi" w:cstheme="minorHAnsi"/>
                <w:color w:val="7F7F7F" w:themeColor="text1" w:themeTint="80"/>
                <w:lang w:val="en"/>
              </w:rPr>
            </w:pPr>
          </w:p>
          <w:p w14:paraId="5BF4A43C" w14:textId="5E3AEC77" w:rsidR="0099075E" w:rsidRPr="00B95412" w:rsidRDefault="0099075E" w:rsidP="00AC2F5A">
            <w:pPr>
              <w:pStyle w:val="PredformtovanHTML"/>
              <w:contextualSpacing/>
              <w:jc w:val="both"/>
              <w:rPr>
                <w:rStyle w:val="y2iqfc"/>
                <w:rFonts w:asciiTheme="minorHAnsi" w:hAnsiTheme="minorHAnsi" w:cstheme="minorHAnsi"/>
                <w:color w:val="7F7F7F" w:themeColor="text1" w:themeTint="80"/>
                <w:lang w:val="en"/>
              </w:rPr>
            </w:pPr>
            <w:r w:rsidRPr="00B95412">
              <w:rPr>
                <w:rStyle w:val="y2iqfc"/>
                <w:rFonts w:asciiTheme="minorHAnsi" w:hAnsiTheme="minorHAnsi" w:cstheme="minorHAnsi"/>
                <w:color w:val="7F7F7F" w:themeColor="text1" w:themeTint="80"/>
                <w:lang w:val="en"/>
              </w:rPr>
              <w:t>2. Classification of the recipient according to Act no. 343/2015 Coll. on public procurement and on the amendment of certain laws as amended (hereinafter referred to as the "Public Procurement Act"):</w:t>
            </w:r>
          </w:p>
          <w:p w14:paraId="534D814A" w14:textId="77777777" w:rsidR="0099075E" w:rsidRPr="00B95412" w:rsidRDefault="0099075E" w:rsidP="0099075E">
            <w:pPr>
              <w:pStyle w:val="PredformtovanHTML"/>
              <w:contextualSpacing/>
              <w:rPr>
                <w:rStyle w:val="y2iqfc"/>
                <w:rFonts w:asciiTheme="minorHAnsi" w:hAnsiTheme="minorHAnsi" w:cstheme="minorHAnsi"/>
                <w:color w:val="7F7F7F" w:themeColor="text1" w:themeTint="80"/>
                <w:lang w:val="en"/>
              </w:rPr>
            </w:pPr>
          </w:p>
          <w:p w14:paraId="572B3E34" w14:textId="3F263810" w:rsidR="007B0E60" w:rsidRPr="008F6902" w:rsidRDefault="0099075E" w:rsidP="008F6902">
            <w:pPr>
              <w:pStyle w:val="PredformtovanHTML"/>
              <w:contextualSpacing/>
              <w:jc w:val="both"/>
              <w:rPr>
                <w:rFonts w:asciiTheme="minorHAnsi" w:hAnsiTheme="minorHAnsi" w:cstheme="minorHAnsi"/>
                <w:color w:val="7F7F7F" w:themeColor="text1" w:themeTint="80"/>
              </w:rPr>
            </w:pPr>
            <w:r w:rsidRPr="00B95412">
              <w:rPr>
                <w:rStyle w:val="y2iqfc"/>
                <w:rFonts w:asciiTheme="minorHAnsi" w:hAnsiTheme="minorHAnsi" w:cstheme="minorHAnsi"/>
                <w:color w:val="7F7F7F" w:themeColor="text1" w:themeTint="80"/>
                <w:lang w:val="en"/>
              </w:rPr>
              <w:t>The recipient is a person according to § 8 par. 1 of the Act on Public Procurement - the so-called a "subsidized person" who, due to the type of contract, which is the supply of goods, is not obliged to proceed according to the intentions of the Public Procurement Act.</w:t>
            </w:r>
          </w:p>
        </w:tc>
      </w:tr>
      <w:tr w:rsidR="007B0E60" w14:paraId="29DA8E82" w14:textId="77777777" w:rsidTr="007E48F1">
        <w:tc>
          <w:tcPr>
            <w:tcW w:w="5243" w:type="dxa"/>
          </w:tcPr>
          <w:p w14:paraId="735CDC9B"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p w14:paraId="08B4A97B" w14:textId="1ACE31E5" w:rsidR="00387940" w:rsidRPr="001B19F6" w:rsidRDefault="00387940" w:rsidP="00387940">
            <w:pPr>
              <w:autoSpaceDE w:val="0"/>
              <w:spacing w:after="0" w:line="240" w:lineRule="auto"/>
              <w:contextualSpacing/>
              <w:rPr>
                <w:rFonts w:asciiTheme="minorHAnsi" w:hAnsiTheme="minorHAnsi" w:cstheme="minorHAnsi"/>
                <w:b/>
                <w:bCs/>
                <w:color w:val="000000" w:themeColor="text1"/>
                <w:sz w:val="20"/>
                <w:szCs w:val="20"/>
              </w:rPr>
            </w:pPr>
            <w:r w:rsidRPr="001B19F6">
              <w:rPr>
                <w:rFonts w:asciiTheme="minorHAnsi" w:hAnsiTheme="minorHAnsi" w:cstheme="minorHAnsi"/>
                <w:b/>
                <w:bCs/>
                <w:color w:val="000000" w:themeColor="text1"/>
                <w:sz w:val="20"/>
                <w:szCs w:val="20"/>
              </w:rPr>
              <w:t xml:space="preserve">3. Názov zákazky podľa prijímateľa: </w:t>
            </w:r>
          </w:p>
          <w:p w14:paraId="0B084848" w14:textId="77777777" w:rsidR="00387940" w:rsidRDefault="00387940" w:rsidP="00387940">
            <w:pPr>
              <w:suppressAutoHyphens w:val="0"/>
              <w:autoSpaceDN/>
              <w:spacing w:after="0" w:line="240" w:lineRule="auto"/>
              <w:contextualSpacing/>
              <w:rPr>
                <w:rFonts w:asciiTheme="minorHAnsi" w:eastAsia="Times New Roman" w:hAnsiTheme="minorHAnsi" w:cstheme="minorHAnsi"/>
                <w:b/>
                <w:bCs/>
                <w:color w:val="000000" w:themeColor="text1"/>
                <w:lang w:eastAsia="sk-SK"/>
              </w:rPr>
            </w:pPr>
          </w:p>
          <w:p w14:paraId="5B48AC5F" w14:textId="027A6460" w:rsidR="007B0E60" w:rsidRDefault="006C09AC" w:rsidP="006C09AC">
            <w:pPr>
              <w:autoSpaceDE w:val="0"/>
              <w:spacing w:after="0" w:line="240" w:lineRule="auto"/>
              <w:contextualSpacing/>
              <w:rPr>
                <w:rFonts w:asciiTheme="minorHAnsi" w:eastAsia="Times New Roman" w:hAnsiTheme="minorHAnsi" w:cstheme="minorHAnsi"/>
                <w:b/>
                <w:bCs/>
                <w:color w:val="000000" w:themeColor="text1"/>
                <w:sz w:val="28"/>
                <w:szCs w:val="28"/>
                <w:lang w:eastAsia="sk-SK"/>
              </w:rPr>
            </w:pPr>
            <w:proofErr w:type="spellStart"/>
            <w:r w:rsidRPr="006C09AC">
              <w:rPr>
                <w:rFonts w:asciiTheme="minorHAnsi" w:eastAsia="Times New Roman" w:hAnsiTheme="minorHAnsi" w:cstheme="minorHAnsi"/>
                <w:b/>
                <w:bCs/>
                <w:color w:val="000000" w:themeColor="text1"/>
                <w:sz w:val="28"/>
                <w:szCs w:val="28"/>
                <w:lang w:eastAsia="sk-SK"/>
              </w:rPr>
              <w:t>Pervaporačná</w:t>
            </w:r>
            <w:proofErr w:type="spellEnd"/>
            <w:r w:rsidRPr="006C09AC">
              <w:rPr>
                <w:rFonts w:asciiTheme="minorHAnsi" w:eastAsia="Times New Roman" w:hAnsiTheme="minorHAnsi" w:cstheme="minorHAnsi"/>
                <w:b/>
                <w:bCs/>
                <w:color w:val="000000" w:themeColor="text1"/>
                <w:sz w:val="28"/>
                <w:szCs w:val="28"/>
                <w:lang w:eastAsia="sk-SK"/>
              </w:rPr>
              <w:t xml:space="preserve"> jednotka na dehydratáciu roztoku s obsahom </w:t>
            </w:r>
            <w:proofErr w:type="spellStart"/>
            <w:r w:rsidRPr="006C09AC">
              <w:rPr>
                <w:rFonts w:asciiTheme="minorHAnsi" w:eastAsia="Times New Roman" w:hAnsiTheme="minorHAnsi" w:cstheme="minorHAnsi"/>
                <w:b/>
                <w:bCs/>
                <w:color w:val="000000" w:themeColor="text1"/>
                <w:sz w:val="28"/>
                <w:szCs w:val="28"/>
                <w:lang w:eastAsia="sk-SK"/>
              </w:rPr>
              <w:t>coffee</w:t>
            </w:r>
            <w:proofErr w:type="spellEnd"/>
            <w:r w:rsidRPr="006C09AC">
              <w:rPr>
                <w:rFonts w:asciiTheme="minorHAnsi" w:eastAsia="Times New Roman" w:hAnsiTheme="minorHAnsi" w:cstheme="minorHAnsi"/>
                <w:b/>
                <w:bCs/>
                <w:color w:val="000000" w:themeColor="text1"/>
                <w:sz w:val="28"/>
                <w:szCs w:val="28"/>
                <w:lang w:eastAsia="sk-SK"/>
              </w:rPr>
              <w:t xml:space="preserve"> </w:t>
            </w:r>
            <w:proofErr w:type="spellStart"/>
            <w:r w:rsidRPr="006C09AC">
              <w:rPr>
                <w:rFonts w:asciiTheme="minorHAnsi" w:eastAsia="Times New Roman" w:hAnsiTheme="minorHAnsi" w:cstheme="minorHAnsi"/>
                <w:b/>
                <w:bCs/>
                <w:color w:val="000000" w:themeColor="text1"/>
                <w:sz w:val="28"/>
                <w:szCs w:val="28"/>
                <w:lang w:eastAsia="sk-SK"/>
              </w:rPr>
              <w:t>furanónu</w:t>
            </w:r>
            <w:proofErr w:type="spellEnd"/>
          </w:p>
          <w:p w14:paraId="2121C076" w14:textId="2EB0CC05" w:rsidR="00387940" w:rsidRPr="006C09AC" w:rsidRDefault="006C09AC" w:rsidP="006C09AC">
            <w:pPr>
              <w:autoSpaceDE w:val="0"/>
              <w:spacing w:after="0" w:line="240" w:lineRule="auto"/>
              <w:contextualSpacing/>
              <w:jc w:val="both"/>
              <w:rPr>
                <w:rFonts w:asciiTheme="minorHAnsi" w:hAnsiTheme="minorHAnsi" w:cstheme="minorHAnsi"/>
                <w:color w:val="000000"/>
                <w:sz w:val="20"/>
                <w:szCs w:val="20"/>
              </w:rPr>
            </w:pPr>
            <w:r w:rsidRPr="006C09AC">
              <w:rPr>
                <w:rFonts w:asciiTheme="minorHAnsi" w:hAnsiTheme="minorHAnsi" w:cstheme="minorHAnsi"/>
                <w:sz w:val="20"/>
                <w:szCs w:val="20"/>
              </w:rPr>
              <w:lastRenderedPageBreak/>
              <w:t xml:space="preserve">Predmet zákazky tvorí jeden </w:t>
            </w:r>
            <w:r w:rsidR="00C765BA">
              <w:rPr>
                <w:rFonts w:asciiTheme="minorHAnsi" w:hAnsiTheme="minorHAnsi" w:cstheme="minorHAnsi"/>
                <w:sz w:val="20"/>
                <w:szCs w:val="20"/>
              </w:rPr>
              <w:t>techno</w:t>
            </w:r>
            <w:r w:rsidRPr="006C09AC">
              <w:rPr>
                <w:rFonts w:asciiTheme="minorHAnsi" w:hAnsiTheme="minorHAnsi" w:cstheme="minorHAnsi"/>
                <w:sz w:val="20"/>
                <w:szCs w:val="20"/>
              </w:rPr>
              <w:t xml:space="preserve">logický celok. Prijímateľ nepovažuje za vhodné </w:t>
            </w:r>
            <w:proofErr w:type="spellStart"/>
            <w:r w:rsidRPr="006C09AC">
              <w:rPr>
                <w:rFonts w:asciiTheme="minorHAnsi" w:hAnsiTheme="minorHAnsi" w:cstheme="minorHAnsi"/>
                <w:sz w:val="20"/>
                <w:szCs w:val="20"/>
              </w:rPr>
              <w:t>rozdelit</w:t>
            </w:r>
            <w:proofErr w:type="spellEnd"/>
            <w:r w:rsidRPr="006C09AC">
              <w:rPr>
                <w:rFonts w:asciiTheme="minorHAnsi" w:hAnsiTheme="minorHAnsi" w:cstheme="minorHAnsi"/>
                <w:sz w:val="20"/>
                <w:szCs w:val="20"/>
              </w:rPr>
              <w:t xml:space="preserve">̌ zákazku na </w:t>
            </w:r>
            <w:proofErr w:type="spellStart"/>
            <w:r w:rsidRPr="006C09AC">
              <w:rPr>
                <w:rFonts w:asciiTheme="minorHAnsi" w:hAnsiTheme="minorHAnsi" w:cstheme="minorHAnsi"/>
                <w:sz w:val="20"/>
                <w:szCs w:val="20"/>
              </w:rPr>
              <w:t>časti</w:t>
            </w:r>
            <w:proofErr w:type="spellEnd"/>
            <w:r w:rsidRPr="006C09AC">
              <w:rPr>
                <w:rFonts w:asciiTheme="minorHAnsi" w:hAnsiTheme="minorHAnsi" w:cstheme="minorHAnsi"/>
                <w:sz w:val="20"/>
                <w:szCs w:val="20"/>
              </w:rPr>
              <w:t xml:space="preserve">. Predmet zákazky je technologicky previazaný a je požadovaná jedna záruka. </w:t>
            </w:r>
          </w:p>
        </w:tc>
        <w:tc>
          <w:tcPr>
            <w:tcW w:w="5248" w:type="dxa"/>
            <w:shd w:val="clear" w:color="auto" w:fill="auto"/>
          </w:tcPr>
          <w:p w14:paraId="61B93059" w14:textId="77777777" w:rsidR="007E48F1" w:rsidRPr="001451AD" w:rsidRDefault="007E48F1" w:rsidP="006C09AC">
            <w:pPr>
              <w:autoSpaceDE w:val="0"/>
              <w:spacing w:after="0" w:line="240" w:lineRule="auto"/>
              <w:contextualSpacing/>
              <w:rPr>
                <w:rFonts w:asciiTheme="minorHAnsi" w:hAnsiTheme="minorHAnsi" w:cstheme="minorHAnsi"/>
                <w:color w:val="7F7F7F" w:themeColor="text1" w:themeTint="80"/>
                <w:sz w:val="20"/>
                <w:szCs w:val="20"/>
              </w:rPr>
            </w:pPr>
            <w:r w:rsidRPr="001451AD">
              <w:rPr>
                <w:rFonts w:asciiTheme="minorHAnsi" w:hAnsiTheme="minorHAnsi" w:cstheme="minorHAnsi"/>
                <w:color w:val="7F7F7F" w:themeColor="text1" w:themeTint="80"/>
                <w:sz w:val="20"/>
                <w:szCs w:val="20"/>
              </w:rPr>
              <w:lastRenderedPageBreak/>
              <w:br/>
              <w:t xml:space="preserve">3. </w:t>
            </w:r>
            <w:proofErr w:type="spellStart"/>
            <w:r w:rsidRPr="001451AD">
              <w:rPr>
                <w:rFonts w:asciiTheme="minorHAnsi" w:hAnsiTheme="minorHAnsi" w:cstheme="minorHAnsi"/>
                <w:color w:val="7F7F7F" w:themeColor="text1" w:themeTint="80"/>
                <w:sz w:val="20"/>
                <w:szCs w:val="20"/>
              </w:rPr>
              <w:t>Name</w:t>
            </w:r>
            <w:proofErr w:type="spellEnd"/>
            <w:r w:rsidRPr="001451AD">
              <w:rPr>
                <w:rFonts w:asciiTheme="minorHAnsi" w:hAnsiTheme="minorHAnsi" w:cstheme="minorHAnsi"/>
                <w:color w:val="7F7F7F" w:themeColor="text1" w:themeTint="80"/>
                <w:sz w:val="20"/>
                <w:szCs w:val="20"/>
              </w:rPr>
              <w:t xml:space="preserve"> of </w:t>
            </w:r>
            <w:proofErr w:type="spellStart"/>
            <w:r w:rsidRPr="001451AD">
              <w:rPr>
                <w:rFonts w:asciiTheme="minorHAnsi" w:hAnsiTheme="minorHAnsi" w:cstheme="minorHAnsi"/>
                <w:color w:val="7F7F7F" w:themeColor="text1" w:themeTint="80"/>
                <w:sz w:val="20"/>
                <w:szCs w:val="20"/>
              </w:rPr>
              <w:t>the</w:t>
            </w:r>
            <w:proofErr w:type="spellEnd"/>
            <w:r w:rsidRPr="001451AD">
              <w:rPr>
                <w:rFonts w:asciiTheme="minorHAnsi" w:hAnsiTheme="minorHAnsi" w:cstheme="minorHAnsi"/>
                <w:color w:val="7F7F7F" w:themeColor="text1" w:themeTint="80"/>
                <w:sz w:val="20"/>
                <w:szCs w:val="20"/>
              </w:rPr>
              <w:t xml:space="preserve"> </w:t>
            </w:r>
            <w:proofErr w:type="spellStart"/>
            <w:r w:rsidRPr="001451AD">
              <w:rPr>
                <w:rFonts w:asciiTheme="minorHAnsi" w:hAnsiTheme="minorHAnsi" w:cstheme="minorHAnsi"/>
                <w:color w:val="7F7F7F" w:themeColor="text1" w:themeTint="80"/>
                <w:sz w:val="20"/>
                <w:szCs w:val="20"/>
              </w:rPr>
              <w:t>contract</w:t>
            </w:r>
            <w:proofErr w:type="spellEnd"/>
            <w:r w:rsidRPr="001451AD">
              <w:rPr>
                <w:rFonts w:asciiTheme="minorHAnsi" w:hAnsiTheme="minorHAnsi" w:cstheme="minorHAnsi"/>
                <w:color w:val="7F7F7F" w:themeColor="text1" w:themeTint="80"/>
                <w:sz w:val="20"/>
                <w:szCs w:val="20"/>
              </w:rPr>
              <w:t xml:space="preserve"> </w:t>
            </w:r>
            <w:proofErr w:type="spellStart"/>
            <w:r w:rsidRPr="001451AD">
              <w:rPr>
                <w:rFonts w:asciiTheme="minorHAnsi" w:hAnsiTheme="minorHAnsi" w:cstheme="minorHAnsi"/>
                <w:color w:val="7F7F7F" w:themeColor="text1" w:themeTint="80"/>
                <w:sz w:val="20"/>
                <w:szCs w:val="20"/>
              </w:rPr>
              <w:t>according</w:t>
            </w:r>
            <w:proofErr w:type="spellEnd"/>
            <w:r w:rsidRPr="001451AD">
              <w:rPr>
                <w:rFonts w:asciiTheme="minorHAnsi" w:hAnsiTheme="minorHAnsi" w:cstheme="minorHAnsi"/>
                <w:color w:val="7F7F7F" w:themeColor="text1" w:themeTint="80"/>
                <w:sz w:val="20"/>
                <w:szCs w:val="20"/>
              </w:rPr>
              <w:t xml:space="preserve"> to recipient: </w:t>
            </w:r>
          </w:p>
          <w:p w14:paraId="71B9460A" w14:textId="77777777" w:rsidR="007E48F1" w:rsidRPr="001451AD" w:rsidRDefault="007E48F1" w:rsidP="006C09AC">
            <w:pPr>
              <w:autoSpaceDE w:val="0"/>
              <w:spacing w:after="0" w:line="240" w:lineRule="auto"/>
              <w:contextualSpacing/>
              <w:rPr>
                <w:rFonts w:asciiTheme="minorHAnsi" w:hAnsiTheme="minorHAnsi" w:cstheme="minorHAnsi"/>
                <w:color w:val="7F7F7F" w:themeColor="text1" w:themeTint="80"/>
                <w:sz w:val="20"/>
                <w:szCs w:val="20"/>
                <w:shd w:val="clear" w:color="auto" w:fill="F8F9FA"/>
              </w:rPr>
            </w:pPr>
          </w:p>
          <w:p w14:paraId="1EB4CFFD" w14:textId="18B9C41A" w:rsidR="006C09AC" w:rsidRPr="001451AD" w:rsidRDefault="006C09AC" w:rsidP="006C09AC">
            <w:pPr>
              <w:pStyle w:val="PredformtovanHTML"/>
              <w:contextualSpacing/>
              <w:rPr>
                <w:rStyle w:val="y2iqfc"/>
                <w:rFonts w:asciiTheme="minorHAnsi" w:hAnsiTheme="minorHAnsi" w:cstheme="minorHAnsi"/>
                <w:color w:val="7F7F7F" w:themeColor="text1" w:themeTint="80"/>
                <w:lang w:val="en"/>
              </w:rPr>
            </w:pPr>
            <w:r w:rsidRPr="001451AD">
              <w:rPr>
                <w:rStyle w:val="y2iqfc"/>
                <w:rFonts w:asciiTheme="minorHAnsi" w:hAnsiTheme="minorHAnsi" w:cstheme="minorHAnsi"/>
                <w:color w:val="7F7F7F" w:themeColor="text1" w:themeTint="80"/>
                <w:lang w:val="en"/>
              </w:rPr>
              <w:t>Pervaporation unit for dehydrating a solution containing coffee furanone</w:t>
            </w:r>
          </w:p>
          <w:p w14:paraId="29A4E4AD" w14:textId="77777777" w:rsidR="006C09AC" w:rsidRPr="001451AD" w:rsidRDefault="006C09AC" w:rsidP="006C09AC">
            <w:pPr>
              <w:pStyle w:val="PredformtovanHTML"/>
              <w:contextualSpacing/>
              <w:rPr>
                <w:rStyle w:val="y2iqfc"/>
                <w:rFonts w:asciiTheme="minorHAnsi" w:hAnsiTheme="minorHAnsi" w:cstheme="minorHAnsi"/>
                <w:color w:val="7F7F7F" w:themeColor="text1" w:themeTint="80"/>
                <w:lang w:val="en"/>
              </w:rPr>
            </w:pPr>
          </w:p>
          <w:p w14:paraId="199BD99B" w14:textId="3E3382DF" w:rsidR="006C09AC" w:rsidRPr="001451AD" w:rsidRDefault="006C09AC" w:rsidP="00C144A0">
            <w:pPr>
              <w:pStyle w:val="PredformtovanHTML"/>
              <w:contextualSpacing/>
              <w:jc w:val="both"/>
              <w:rPr>
                <w:rFonts w:asciiTheme="minorHAnsi" w:hAnsiTheme="minorHAnsi" w:cstheme="minorHAnsi"/>
                <w:color w:val="7F7F7F" w:themeColor="text1" w:themeTint="80"/>
              </w:rPr>
            </w:pPr>
            <w:r w:rsidRPr="001451AD">
              <w:rPr>
                <w:rStyle w:val="y2iqfc"/>
                <w:rFonts w:asciiTheme="minorHAnsi" w:hAnsiTheme="minorHAnsi" w:cstheme="minorHAnsi"/>
                <w:color w:val="7F7F7F" w:themeColor="text1" w:themeTint="80"/>
                <w:lang w:val="en"/>
              </w:rPr>
              <w:lastRenderedPageBreak/>
              <w:t xml:space="preserve">The subject of the order forms one </w:t>
            </w:r>
            <w:r w:rsidR="001451AD" w:rsidRPr="001451AD">
              <w:rPr>
                <w:rStyle w:val="y2iqfc"/>
                <w:rFonts w:asciiTheme="minorHAnsi" w:hAnsiTheme="minorHAnsi" w:cstheme="minorHAnsi"/>
                <w:color w:val="7F7F7F" w:themeColor="text1" w:themeTint="80"/>
                <w:lang w:val="en"/>
              </w:rPr>
              <w:t>techno</w:t>
            </w:r>
            <w:r w:rsidRPr="001451AD">
              <w:rPr>
                <w:rStyle w:val="y2iqfc"/>
                <w:rFonts w:asciiTheme="minorHAnsi" w:hAnsiTheme="minorHAnsi" w:cstheme="minorHAnsi"/>
                <w:color w:val="7F7F7F" w:themeColor="text1" w:themeTint="80"/>
                <w:lang w:val="en"/>
              </w:rPr>
              <w:t xml:space="preserve">logical unit. The recipient does not consider it appropriate to divide the order into parts. The subject of the order is technologically </w:t>
            </w:r>
            <w:proofErr w:type="gramStart"/>
            <w:r w:rsidRPr="001451AD">
              <w:rPr>
                <w:rStyle w:val="y2iqfc"/>
                <w:rFonts w:asciiTheme="minorHAnsi" w:hAnsiTheme="minorHAnsi" w:cstheme="minorHAnsi"/>
                <w:color w:val="7F7F7F" w:themeColor="text1" w:themeTint="80"/>
                <w:lang w:val="en"/>
              </w:rPr>
              <w:t>linked</w:t>
            </w:r>
            <w:proofErr w:type="gramEnd"/>
            <w:r w:rsidRPr="001451AD">
              <w:rPr>
                <w:rStyle w:val="y2iqfc"/>
                <w:rFonts w:asciiTheme="minorHAnsi" w:hAnsiTheme="minorHAnsi" w:cstheme="minorHAnsi"/>
                <w:color w:val="7F7F7F" w:themeColor="text1" w:themeTint="80"/>
                <w:lang w:val="en"/>
              </w:rPr>
              <w:t xml:space="preserve"> and one guarantee is required.</w:t>
            </w:r>
          </w:p>
          <w:p w14:paraId="26E13C7F" w14:textId="305F6B8F" w:rsidR="007E48F1" w:rsidRPr="001451AD" w:rsidRDefault="007E48F1" w:rsidP="006C09AC">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0BCFCCA8" w14:textId="77777777" w:rsidTr="005D20E1">
        <w:tc>
          <w:tcPr>
            <w:tcW w:w="5243" w:type="dxa"/>
          </w:tcPr>
          <w:p w14:paraId="0FE4D938" w14:textId="77777777" w:rsidR="001B19F6" w:rsidRPr="001B19F6" w:rsidRDefault="001B19F6" w:rsidP="001B19F6">
            <w:pPr>
              <w:autoSpaceDE w:val="0"/>
              <w:spacing w:after="0" w:line="240" w:lineRule="auto"/>
              <w:contextualSpacing/>
              <w:rPr>
                <w:rFonts w:asciiTheme="minorHAnsi" w:hAnsiTheme="minorHAnsi" w:cstheme="minorHAnsi"/>
                <w:b/>
                <w:bCs/>
                <w:color w:val="000000" w:themeColor="text1"/>
                <w:sz w:val="20"/>
                <w:szCs w:val="20"/>
              </w:rPr>
            </w:pPr>
          </w:p>
          <w:p w14:paraId="742AAE33" w14:textId="06749B9D" w:rsidR="001B19F6" w:rsidRDefault="001B19F6" w:rsidP="001B19F6">
            <w:pPr>
              <w:autoSpaceDE w:val="0"/>
              <w:spacing w:after="0" w:line="240" w:lineRule="auto"/>
              <w:contextualSpacing/>
              <w:rPr>
                <w:rFonts w:asciiTheme="minorHAnsi" w:hAnsiTheme="minorHAnsi" w:cstheme="minorHAnsi"/>
                <w:color w:val="000000" w:themeColor="text1"/>
                <w:sz w:val="20"/>
                <w:szCs w:val="20"/>
              </w:rPr>
            </w:pPr>
            <w:r w:rsidRPr="001B19F6">
              <w:rPr>
                <w:rFonts w:asciiTheme="minorHAnsi" w:hAnsiTheme="minorHAnsi" w:cstheme="minorHAnsi"/>
                <w:b/>
                <w:bCs/>
                <w:color w:val="000000" w:themeColor="text1"/>
                <w:sz w:val="20"/>
                <w:szCs w:val="20"/>
              </w:rPr>
              <w:t xml:space="preserve">4. Druh zákazky: </w:t>
            </w:r>
            <w:r w:rsidRPr="001B19F6">
              <w:rPr>
                <w:rFonts w:asciiTheme="minorHAnsi" w:hAnsiTheme="minorHAnsi" w:cstheme="minorHAnsi"/>
                <w:color w:val="000000" w:themeColor="text1"/>
                <w:sz w:val="20"/>
                <w:szCs w:val="20"/>
              </w:rPr>
              <w:t>tovary</w:t>
            </w:r>
          </w:p>
          <w:p w14:paraId="42828670" w14:textId="77777777" w:rsidR="001B19F6" w:rsidRPr="001B19F6" w:rsidRDefault="001B19F6" w:rsidP="001B19F6">
            <w:pPr>
              <w:autoSpaceDE w:val="0"/>
              <w:spacing w:after="0" w:line="240" w:lineRule="auto"/>
              <w:contextualSpacing/>
              <w:rPr>
                <w:rFonts w:asciiTheme="minorHAnsi" w:hAnsiTheme="minorHAnsi" w:cstheme="minorHAnsi"/>
                <w:b/>
                <w:bCs/>
                <w:color w:val="000000" w:themeColor="text1"/>
                <w:sz w:val="20"/>
                <w:szCs w:val="20"/>
              </w:rPr>
            </w:pPr>
          </w:p>
          <w:p w14:paraId="2469C71A" w14:textId="78864A32" w:rsidR="001B19F6" w:rsidRPr="007B3E2F" w:rsidRDefault="001B19F6" w:rsidP="007B3E2F">
            <w:pPr>
              <w:autoSpaceDE w:val="0"/>
              <w:spacing w:after="0" w:line="240" w:lineRule="auto"/>
              <w:contextualSpacing/>
              <w:jc w:val="both"/>
              <w:rPr>
                <w:rFonts w:asciiTheme="minorHAnsi" w:eastAsia="Times New Roman" w:hAnsiTheme="minorHAnsi" w:cstheme="minorHAnsi"/>
                <w:color w:val="000000" w:themeColor="text1"/>
                <w:sz w:val="28"/>
                <w:szCs w:val="28"/>
                <w:lang w:eastAsia="sk-SK"/>
              </w:rPr>
            </w:pPr>
            <w:r w:rsidRPr="007B3E2F">
              <w:rPr>
                <w:rFonts w:asciiTheme="minorHAnsi" w:hAnsiTheme="minorHAnsi" w:cstheme="minorHAnsi"/>
                <w:color w:val="000000" w:themeColor="text1"/>
                <w:sz w:val="20"/>
                <w:szCs w:val="20"/>
              </w:rPr>
              <w:t>Poznámka: Súčasťou dodania tovaru</w:t>
            </w:r>
            <w:r w:rsidR="001451AD">
              <w:rPr>
                <w:rFonts w:asciiTheme="minorHAnsi" w:hAnsiTheme="minorHAnsi" w:cstheme="minorHAnsi"/>
                <w:color w:val="000000" w:themeColor="text1"/>
                <w:sz w:val="20"/>
                <w:szCs w:val="20"/>
              </w:rPr>
              <w:t>, ktorým je technologický celok</w:t>
            </w:r>
            <w:r w:rsidRPr="007B3E2F">
              <w:rPr>
                <w:rFonts w:asciiTheme="minorHAnsi" w:hAnsiTheme="minorHAnsi" w:cstheme="minorHAnsi"/>
                <w:color w:val="000000" w:themeColor="text1"/>
                <w:sz w:val="20"/>
                <w:szCs w:val="20"/>
              </w:rPr>
              <w:t xml:space="preserve"> s</w:t>
            </w:r>
            <w:r w:rsidR="007B3E2F" w:rsidRPr="007B3E2F">
              <w:rPr>
                <w:rFonts w:asciiTheme="minorHAnsi" w:hAnsiTheme="minorHAnsi" w:cstheme="minorHAnsi"/>
                <w:color w:val="000000" w:themeColor="text1"/>
                <w:sz w:val="20"/>
                <w:szCs w:val="20"/>
              </w:rPr>
              <w:t> </w:t>
            </w:r>
            <w:r w:rsidRPr="007B3E2F">
              <w:rPr>
                <w:rFonts w:asciiTheme="minorHAnsi" w:hAnsiTheme="minorHAnsi" w:cstheme="minorHAnsi"/>
                <w:color w:val="000000" w:themeColor="text1"/>
                <w:sz w:val="20"/>
                <w:szCs w:val="20"/>
              </w:rPr>
              <w:t>názvom</w:t>
            </w:r>
            <w:r w:rsidR="007B3E2F" w:rsidRPr="007B3E2F">
              <w:rPr>
                <w:rFonts w:asciiTheme="minorHAnsi" w:hAnsiTheme="minorHAnsi" w:cstheme="minorHAnsi"/>
                <w:color w:val="000000" w:themeColor="text1"/>
                <w:sz w:val="20"/>
                <w:szCs w:val="20"/>
              </w:rPr>
              <w:t xml:space="preserve"> </w:t>
            </w:r>
            <w:r w:rsidR="007B3E2F" w:rsidRPr="007B3E2F">
              <w:rPr>
                <w:rFonts w:asciiTheme="minorHAnsi" w:hAnsiTheme="minorHAnsi" w:cstheme="minorHAnsi"/>
                <w:sz w:val="20"/>
                <w:szCs w:val="20"/>
              </w:rPr>
              <w:t>„</w:t>
            </w:r>
            <w:proofErr w:type="spellStart"/>
            <w:r w:rsidR="007B3E2F" w:rsidRPr="007B3E2F">
              <w:rPr>
                <w:rFonts w:asciiTheme="minorHAnsi" w:eastAsia="Times New Roman" w:hAnsiTheme="minorHAnsi" w:cstheme="minorHAnsi"/>
                <w:sz w:val="20"/>
                <w:szCs w:val="20"/>
                <w:lang w:eastAsia="sk-SK"/>
              </w:rPr>
              <w:t>Pervaporačná</w:t>
            </w:r>
            <w:proofErr w:type="spellEnd"/>
            <w:r w:rsidR="007B3E2F" w:rsidRPr="007B3E2F">
              <w:rPr>
                <w:rFonts w:asciiTheme="minorHAnsi" w:eastAsia="Times New Roman" w:hAnsiTheme="minorHAnsi" w:cstheme="minorHAnsi"/>
                <w:sz w:val="20"/>
                <w:szCs w:val="20"/>
                <w:lang w:eastAsia="sk-SK"/>
              </w:rPr>
              <w:t xml:space="preserve"> jednotka na dehydratáciu roztoku s obsahom </w:t>
            </w:r>
            <w:proofErr w:type="spellStart"/>
            <w:r w:rsidR="007B3E2F" w:rsidRPr="007B3E2F">
              <w:rPr>
                <w:rFonts w:asciiTheme="minorHAnsi" w:eastAsia="Times New Roman" w:hAnsiTheme="minorHAnsi" w:cstheme="minorHAnsi"/>
                <w:sz w:val="20"/>
                <w:szCs w:val="20"/>
                <w:lang w:eastAsia="sk-SK"/>
              </w:rPr>
              <w:t>coffee</w:t>
            </w:r>
            <w:proofErr w:type="spellEnd"/>
            <w:r w:rsidR="007B3E2F" w:rsidRPr="007B3E2F">
              <w:rPr>
                <w:rFonts w:asciiTheme="minorHAnsi" w:eastAsia="Times New Roman" w:hAnsiTheme="minorHAnsi" w:cstheme="minorHAnsi"/>
                <w:sz w:val="20"/>
                <w:szCs w:val="20"/>
                <w:lang w:eastAsia="sk-SK"/>
              </w:rPr>
              <w:t xml:space="preserve"> </w:t>
            </w:r>
            <w:proofErr w:type="spellStart"/>
            <w:r w:rsidR="007B3E2F" w:rsidRPr="007B3E2F">
              <w:rPr>
                <w:rFonts w:asciiTheme="minorHAnsi" w:eastAsia="Times New Roman" w:hAnsiTheme="minorHAnsi" w:cstheme="minorHAnsi"/>
                <w:sz w:val="20"/>
                <w:szCs w:val="20"/>
                <w:lang w:eastAsia="sk-SK"/>
              </w:rPr>
              <w:t>furanónu</w:t>
            </w:r>
            <w:proofErr w:type="spellEnd"/>
            <w:r w:rsidRPr="007B3E2F">
              <w:rPr>
                <w:rFonts w:asciiTheme="minorHAnsi" w:eastAsia="Times New Roman" w:hAnsiTheme="minorHAnsi" w:cstheme="minorHAnsi"/>
                <w:sz w:val="20"/>
                <w:szCs w:val="20"/>
                <w:lang w:eastAsia="sk-SK"/>
              </w:rPr>
              <w:t xml:space="preserve">“ </w:t>
            </w:r>
            <w:r w:rsidRPr="007B3E2F">
              <w:rPr>
                <w:rFonts w:asciiTheme="minorHAnsi" w:hAnsiTheme="minorHAnsi" w:cstheme="minorHAnsi"/>
                <w:sz w:val="20"/>
                <w:szCs w:val="20"/>
              </w:rPr>
              <w:t xml:space="preserve">budú aj služby, ktoré sú podrobne popísané v bode 7. Opis predmetu zákazky tejto výzvy a v prílohe č. 1 - Technická </w:t>
            </w:r>
            <w:r w:rsidRPr="007B3E2F">
              <w:rPr>
                <w:rFonts w:asciiTheme="minorHAnsi" w:hAnsiTheme="minorHAnsi" w:cstheme="minorHAnsi"/>
                <w:color w:val="000000" w:themeColor="text1"/>
                <w:sz w:val="20"/>
                <w:szCs w:val="20"/>
              </w:rPr>
              <w:t xml:space="preserve">špecifikácia a cena predmetu zákazky tejto výzvy. Zhotovenie stavebných prác sa nevyžaduje, resp. v prípade realizácie tejto zákazky (aj ostatných cieľov projektu prijímateľa uvedeného v bode 19. s názvom „Zákazka sa týka projektu / programu financovaného z fondov EÚ“ tejto výzvy) nie je potrebné. </w:t>
            </w:r>
          </w:p>
          <w:p w14:paraId="5041A98B" w14:textId="77777777" w:rsidR="00934E3F" w:rsidRPr="001B19F6"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28F0BD09" w14:textId="77777777" w:rsidR="00934E3F" w:rsidRPr="00A470FB" w:rsidRDefault="00934E3F" w:rsidP="00A470FB">
            <w:pPr>
              <w:autoSpaceDE w:val="0"/>
              <w:spacing w:after="0" w:line="240" w:lineRule="auto"/>
              <w:contextualSpacing/>
              <w:rPr>
                <w:rFonts w:asciiTheme="minorHAnsi" w:hAnsiTheme="minorHAnsi" w:cstheme="minorHAnsi"/>
                <w:b/>
                <w:bCs/>
                <w:color w:val="7F7F7F" w:themeColor="text1" w:themeTint="80"/>
                <w:sz w:val="20"/>
                <w:szCs w:val="20"/>
              </w:rPr>
            </w:pPr>
          </w:p>
          <w:p w14:paraId="26A89AC3" w14:textId="77777777" w:rsidR="00A470FB" w:rsidRPr="00A470FB" w:rsidRDefault="00A470FB" w:rsidP="00A470FB">
            <w:pPr>
              <w:pStyle w:val="PredformtovanHTML"/>
              <w:contextualSpacing/>
              <w:rPr>
                <w:rStyle w:val="y2iqfc"/>
                <w:rFonts w:asciiTheme="minorHAnsi" w:hAnsiTheme="minorHAnsi" w:cstheme="minorHAnsi"/>
                <w:color w:val="7F7F7F" w:themeColor="text1" w:themeTint="80"/>
                <w:lang w:val="en"/>
              </w:rPr>
            </w:pPr>
            <w:r w:rsidRPr="00A470FB">
              <w:rPr>
                <w:rStyle w:val="y2iqfc"/>
                <w:rFonts w:asciiTheme="minorHAnsi" w:hAnsiTheme="minorHAnsi" w:cstheme="minorHAnsi"/>
                <w:color w:val="7F7F7F" w:themeColor="text1" w:themeTint="80"/>
                <w:lang w:val="en"/>
              </w:rPr>
              <w:t>4. Type of order: goods</w:t>
            </w:r>
          </w:p>
          <w:p w14:paraId="2D45FA6A" w14:textId="77777777" w:rsidR="00A470FB" w:rsidRPr="007B3E2F" w:rsidRDefault="00A470FB" w:rsidP="007B3E2F">
            <w:pPr>
              <w:pStyle w:val="PredformtovanHTML"/>
              <w:contextualSpacing/>
              <w:jc w:val="both"/>
              <w:rPr>
                <w:rStyle w:val="y2iqfc"/>
                <w:rFonts w:asciiTheme="minorHAnsi" w:hAnsiTheme="minorHAnsi" w:cstheme="minorHAnsi"/>
                <w:color w:val="7F7F7F" w:themeColor="text1" w:themeTint="80"/>
                <w:lang w:val="en"/>
              </w:rPr>
            </w:pPr>
          </w:p>
          <w:p w14:paraId="10CAF9EC" w14:textId="4E734C4F" w:rsidR="007B3E2F" w:rsidRPr="007B3E2F" w:rsidRDefault="007B3E2F" w:rsidP="007B3E2F">
            <w:pPr>
              <w:pStyle w:val="PredformtovanHTML"/>
              <w:contextualSpacing/>
              <w:jc w:val="both"/>
              <w:rPr>
                <w:rFonts w:asciiTheme="minorHAnsi" w:hAnsiTheme="minorHAnsi" w:cstheme="minorHAnsi"/>
                <w:color w:val="7F7F7F" w:themeColor="text1" w:themeTint="80"/>
              </w:rPr>
            </w:pPr>
            <w:r w:rsidRPr="001451AD">
              <w:rPr>
                <w:rStyle w:val="y2iqfc"/>
                <w:rFonts w:asciiTheme="minorHAnsi" w:hAnsiTheme="minorHAnsi" w:cstheme="minorHAnsi"/>
                <w:color w:val="7F7F7F" w:themeColor="text1" w:themeTint="80"/>
                <w:lang w:val="en"/>
              </w:rPr>
              <w:t xml:space="preserve">Note: The delivery of goods named "Pervaporation </w:t>
            </w:r>
            <w:r w:rsidR="001451AD" w:rsidRPr="001451AD">
              <w:rPr>
                <w:rStyle w:val="y2iqfc"/>
                <w:rFonts w:asciiTheme="minorHAnsi" w:hAnsiTheme="minorHAnsi" w:cstheme="minorHAnsi"/>
                <w:color w:val="7F7F7F" w:themeColor="text1" w:themeTint="80"/>
                <w:lang w:val="en"/>
              </w:rPr>
              <w:t xml:space="preserve">which is technological </w:t>
            </w:r>
            <w:r w:rsidRPr="001451AD">
              <w:rPr>
                <w:rStyle w:val="y2iqfc"/>
                <w:rFonts w:asciiTheme="minorHAnsi" w:hAnsiTheme="minorHAnsi" w:cstheme="minorHAnsi"/>
                <w:color w:val="7F7F7F" w:themeColor="text1" w:themeTint="80"/>
                <w:lang w:val="en"/>
              </w:rPr>
              <w:t xml:space="preserve">unit for dehydrating a solution containing coffee furanone" will also include services that are described in detail in point 7. Description </w:t>
            </w:r>
            <w:r w:rsidRPr="007B3E2F">
              <w:rPr>
                <w:rStyle w:val="y2iqfc"/>
                <w:rFonts w:asciiTheme="minorHAnsi" w:hAnsiTheme="minorHAnsi" w:cstheme="minorHAnsi"/>
                <w:color w:val="7F7F7F" w:themeColor="text1" w:themeTint="80"/>
                <w:lang w:val="en"/>
              </w:rPr>
              <w:t>of the subject of the order of this call and in attachment no. 1 - Technical specification and price of the subject of the contract of this call. Construction work is not required, or in the case of the implementation of this contract (including the other goals of the recipient's project listed in point 19 entitled "The contract concerns a project / program financed by EU funds" of this call) it is not necessary.</w:t>
            </w:r>
          </w:p>
          <w:p w14:paraId="02121C2E" w14:textId="156398FC" w:rsidR="00A470FB" w:rsidRPr="00A470FB" w:rsidRDefault="00A470FB" w:rsidP="00A470FB">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594B9A62" w14:textId="77777777" w:rsidTr="005D20E1">
        <w:tc>
          <w:tcPr>
            <w:tcW w:w="5243" w:type="dxa"/>
          </w:tcPr>
          <w:p w14:paraId="5809F724" w14:textId="77777777" w:rsidR="001B19F6" w:rsidRPr="00532525" w:rsidRDefault="001B19F6" w:rsidP="001B19F6">
            <w:pPr>
              <w:autoSpaceDE w:val="0"/>
              <w:spacing w:after="0" w:line="240" w:lineRule="auto"/>
              <w:contextualSpacing/>
              <w:rPr>
                <w:rFonts w:asciiTheme="minorHAnsi" w:hAnsiTheme="minorHAnsi" w:cstheme="minorHAnsi"/>
                <w:b/>
                <w:bCs/>
                <w:color w:val="000000" w:themeColor="text1"/>
                <w:sz w:val="20"/>
                <w:szCs w:val="20"/>
              </w:rPr>
            </w:pPr>
          </w:p>
          <w:p w14:paraId="3431EEF2" w14:textId="3A639E52" w:rsidR="001B19F6" w:rsidRPr="00331C16" w:rsidRDefault="001B19F6" w:rsidP="00331C16">
            <w:pPr>
              <w:autoSpaceDE w:val="0"/>
              <w:spacing w:after="0" w:line="240" w:lineRule="auto"/>
              <w:contextualSpacing/>
              <w:jc w:val="both"/>
              <w:rPr>
                <w:rFonts w:asciiTheme="minorHAnsi" w:eastAsia="Times New Roman" w:hAnsiTheme="minorHAnsi" w:cstheme="minorHAnsi"/>
                <w:b/>
                <w:bCs/>
                <w:color w:val="000000" w:themeColor="text1"/>
                <w:sz w:val="20"/>
                <w:szCs w:val="20"/>
                <w:lang w:eastAsia="sk-SK"/>
              </w:rPr>
            </w:pPr>
            <w:r w:rsidRPr="00532525">
              <w:rPr>
                <w:rFonts w:asciiTheme="minorHAnsi" w:hAnsiTheme="minorHAnsi" w:cstheme="minorHAnsi"/>
                <w:b/>
                <w:bCs/>
                <w:color w:val="000000" w:themeColor="text1"/>
                <w:sz w:val="20"/>
                <w:szCs w:val="20"/>
              </w:rPr>
              <w:t xml:space="preserve">5. Hlavné </w:t>
            </w:r>
            <w:r w:rsidRPr="00331C16">
              <w:rPr>
                <w:rFonts w:asciiTheme="minorHAnsi" w:hAnsiTheme="minorHAnsi" w:cstheme="minorHAnsi"/>
                <w:b/>
                <w:bCs/>
                <w:color w:val="000000" w:themeColor="text1"/>
                <w:sz w:val="20"/>
                <w:szCs w:val="20"/>
              </w:rPr>
              <w:t>miesto dodania tovarov s názvom „</w:t>
            </w:r>
            <w:proofErr w:type="spellStart"/>
            <w:r w:rsidR="00331C16" w:rsidRPr="00331C16">
              <w:rPr>
                <w:rFonts w:asciiTheme="minorHAnsi" w:eastAsia="Times New Roman" w:hAnsiTheme="minorHAnsi" w:cstheme="minorHAnsi"/>
                <w:b/>
                <w:bCs/>
                <w:color w:val="000000" w:themeColor="text1"/>
                <w:sz w:val="20"/>
                <w:szCs w:val="20"/>
                <w:lang w:eastAsia="sk-SK"/>
              </w:rPr>
              <w:t>Pervaporačná</w:t>
            </w:r>
            <w:proofErr w:type="spellEnd"/>
            <w:r w:rsidR="00331C16" w:rsidRPr="00331C16">
              <w:rPr>
                <w:rFonts w:asciiTheme="minorHAnsi" w:eastAsia="Times New Roman" w:hAnsiTheme="minorHAnsi" w:cstheme="minorHAnsi"/>
                <w:b/>
                <w:bCs/>
                <w:color w:val="000000" w:themeColor="text1"/>
                <w:sz w:val="20"/>
                <w:szCs w:val="20"/>
                <w:lang w:eastAsia="sk-SK"/>
              </w:rPr>
              <w:t xml:space="preserve"> jednotka na dehydratáciu roztoku s obsahom </w:t>
            </w:r>
            <w:proofErr w:type="spellStart"/>
            <w:r w:rsidR="00331C16" w:rsidRPr="00331C16">
              <w:rPr>
                <w:rFonts w:asciiTheme="minorHAnsi" w:eastAsia="Times New Roman" w:hAnsiTheme="minorHAnsi" w:cstheme="minorHAnsi"/>
                <w:b/>
                <w:bCs/>
                <w:color w:val="000000" w:themeColor="text1"/>
                <w:sz w:val="20"/>
                <w:szCs w:val="20"/>
                <w:lang w:eastAsia="sk-SK"/>
              </w:rPr>
              <w:t>coffee</w:t>
            </w:r>
            <w:proofErr w:type="spellEnd"/>
            <w:r w:rsidR="00331C16" w:rsidRPr="00331C16">
              <w:rPr>
                <w:rFonts w:asciiTheme="minorHAnsi" w:eastAsia="Times New Roman" w:hAnsiTheme="minorHAnsi" w:cstheme="minorHAnsi"/>
                <w:b/>
                <w:bCs/>
                <w:color w:val="000000" w:themeColor="text1"/>
                <w:sz w:val="20"/>
                <w:szCs w:val="20"/>
                <w:lang w:eastAsia="sk-SK"/>
              </w:rPr>
              <w:t xml:space="preserve"> </w:t>
            </w:r>
            <w:proofErr w:type="spellStart"/>
            <w:r w:rsidR="00331C16" w:rsidRPr="00331C16">
              <w:rPr>
                <w:rFonts w:asciiTheme="minorHAnsi" w:eastAsia="Times New Roman" w:hAnsiTheme="minorHAnsi" w:cstheme="minorHAnsi"/>
                <w:b/>
                <w:bCs/>
                <w:color w:val="000000" w:themeColor="text1"/>
                <w:sz w:val="20"/>
                <w:szCs w:val="20"/>
                <w:lang w:eastAsia="sk-SK"/>
              </w:rPr>
              <w:t>furanónu</w:t>
            </w:r>
            <w:proofErr w:type="spellEnd"/>
            <w:r w:rsidRPr="00331C16">
              <w:rPr>
                <w:rFonts w:asciiTheme="minorHAnsi" w:eastAsia="Times New Roman" w:hAnsiTheme="minorHAnsi" w:cstheme="minorHAnsi"/>
                <w:b/>
                <w:bCs/>
                <w:color w:val="000000" w:themeColor="text1"/>
                <w:sz w:val="20"/>
                <w:szCs w:val="20"/>
                <w:lang w:eastAsia="sk-SK"/>
              </w:rPr>
              <w:t xml:space="preserve">“ </w:t>
            </w:r>
            <w:r w:rsidRPr="00331C16">
              <w:rPr>
                <w:rFonts w:asciiTheme="minorHAnsi" w:hAnsiTheme="minorHAnsi" w:cstheme="minorHAnsi"/>
                <w:b/>
                <w:bCs/>
                <w:color w:val="000000" w:themeColor="text1"/>
                <w:sz w:val="20"/>
                <w:szCs w:val="20"/>
              </w:rPr>
              <w:t>a obhliadka:</w:t>
            </w:r>
            <w:r w:rsidRPr="00331C16">
              <w:rPr>
                <w:rFonts w:asciiTheme="minorHAnsi" w:hAnsiTheme="minorHAnsi" w:cstheme="minorHAnsi"/>
                <w:color w:val="000000" w:themeColor="text1"/>
                <w:sz w:val="20"/>
                <w:szCs w:val="20"/>
              </w:rPr>
              <w:t xml:space="preserve"> </w:t>
            </w:r>
          </w:p>
          <w:p w14:paraId="413AD850" w14:textId="77777777" w:rsidR="001B19F6" w:rsidRPr="00532525" w:rsidRDefault="001B19F6" w:rsidP="001B19F6">
            <w:pPr>
              <w:autoSpaceDE w:val="0"/>
              <w:spacing w:after="0" w:line="240" w:lineRule="auto"/>
              <w:contextualSpacing/>
              <w:rPr>
                <w:rFonts w:asciiTheme="minorHAnsi" w:hAnsiTheme="minorHAnsi" w:cstheme="minorHAnsi"/>
                <w:color w:val="000000" w:themeColor="text1"/>
                <w:sz w:val="20"/>
                <w:szCs w:val="20"/>
              </w:rPr>
            </w:pPr>
          </w:p>
          <w:p w14:paraId="6E430F39" w14:textId="148E04D4" w:rsidR="001B19F6" w:rsidRPr="00D062FC" w:rsidRDefault="001B19F6" w:rsidP="00D062FC">
            <w:pPr>
              <w:autoSpaceDE w:val="0"/>
              <w:spacing w:after="0" w:line="240" w:lineRule="auto"/>
              <w:contextualSpacing/>
              <w:rPr>
                <w:rFonts w:asciiTheme="minorHAnsi" w:hAnsiTheme="minorHAnsi" w:cstheme="minorHAnsi"/>
                <w:sz w:val="20"/>
                <w:szCs w:val="20"/>
              </w:rPr>
            </w:pPr>
            <w:r w:rsidRPr="00D062FC">
              <w:rPr>
                <w:rFonts w:asciiTheme="minorHAnsi" w:hAnsiTheme="minorHAnsi" w:cstheme="minorHAnsi"/>
                <w:sz w:val="20"/>
                <w:szCs w:val="20"/>
              </w:rPr>
              <w:t xml:space="preserve">Hlavným miestom dodania tovarov je </w:t>
            </w:r>
            <w:r w:rsidR="000B1455" w:rsidRPr="00D062FC">
              <w:rPr>
                <w:rFonts w:asciiTheme="minorHAnsi" w:hAnsiTheme="minorHAnsi" w:cstheme="minorHAnsi"/>
                <w:sz w:val="20"/>
                <w:szCs w:val="20"/>
              </w:rPr>
              <w:t>p</w:t>
            </w:r>
            <w:r w:rsidR="000B1455" w:rsidRPr="00D062FC">
              <w:rPr>
                <w:sz w:val="20"/>
                <w:szCs w:val="20"/>
              </w:rPr>
              <w:t>revádzka</w:t>
            </w:r>
            <w:r w:rsidR="000B1455" w:rsidRPr="00D062FC">
              <w:rPr>
                <w:rFonts w:asciiTheme="minorHAnsi" w:hAnsiTheme="minorHAnsi" w:cstheme="minorHAnsi"/>
                <w:sz w:val="20"/>
                <w:szCs w:val="20"/>
              </w:rPr>
              <w:t xml:space="preserve"> </w:t>
            </w:r>
            <w:r w:rsidRPr="00D062FC">
              <w:rPr>
                <w:rFonts w:asciiTheme="minorHAnsi" w:hAnsiTheme="minorHAnsi" w:cstheme="minorHAnsi"/>
                <w:sz w:val="20"/>
                <w:szCs w:val="20"/>
              </w:rPr>
              <w:t xml:space="preserve">prijímateľa </w:t>
            </w:r>
            <w:proofErr w:type="spellStart"/>
            <w:r w:rsidR="00881BE5" w:rsidRPr="004277F8">
              <w:rPr>
                <w:rFonts w:asciiTheme="minorHAnsi" w:hAnsiTheme="minorHAnsi" w:cstheme="minorHAnsi"/>
                <w:sz w:val="20"/>
                <w:szCs w:val="20"/>
              </w:rPr>
              <w:t>Axxence</w:t>
            </w:r>
            <w:proofErr w:type="spellEnd"/>
            <w:r w:rsidR="00881BE5" w:rsidRPr="004277F8">
              <w:rPr>
                <w:rFonts w:asciiTheme="minorHAnsi" w:hAnsiTheme="minorHAnsi" w:cstheme="minorHAnsi"/>
                <w:sz w:val="20"/>
                <w:szCs w:val="20"/>
              </w:rPr>
              <w:t xml:space="preserve"> Slovakia </w:t>
            </w:r>
            <w:proofErr w:type="spellStart"/>
            <w:r w:rsidR="00881BE5" w:rsidRPr="004277F8">
              <w:rPr>
                <w:rFonts w:asciiTheme="minorHAnsi" w:hAnsiTheme="minorHAnsi" w:cstheme="minorHAnsi"/>
                <w:sz w:val="20"/>
                <w:szCs w:val="20"/>
              </w:rPr>
              <w:t>s.r.</w:t>
            </w:r>
            <w:r w:rsidRPr="004277F8">
              <w:rPr>
                <w:rFonts w:asciiTheme="minorHAnsi" w:hAnsiTheme="minorHAnsi" w:cstheme="minorHAnsi"/>
                <w:sz w:val="20"/>
                <w:szCs w:val="20"/>
              </w:rPr>
              <w:t>o</w:t>
            </w:r>
            <w:proofErr w:type="spellEnd"/>
            <w:r w:rsidRPr="004277F8">
              <w:rPr>
                <w:rFonts w:asciiTheme="minorHAnsi" w:hAnsiTheme="minorHAnsi" w:cstheme="minorHAnsi"/>
                <w:sz w:val="20"/>
                <w:szCs w:val="20"/>
              </w:rPr>
              <w:t>.</w:t>
            </w:r>
            <w:r w:rsidRPr="00D062FC">
              <w:rPr>
                <w:rFonts w:asciiTheme="minorHAnsi" w:hAnsiTheme="minorHAnsi" w:cstheme="minorHAnsi"/>
                <w:sz w:val="20"/>
                <w:szCs w:val="20"/>
              </w:rPr>
              <w:t xml:space="preserve"> </w:t>
            </w:r>
          </w:p>
          <w:p w14:paraId="67C36A5C" w14:textId="77777777" w:rsidR="005C5EFF" w:rsidRDefault="001B19F6" w:rsidP="00D062FC">
            <w:pPr>
              <w:spacing w:after="0" w:line="240" w:lineRule="auto"/>
              <w:contextualSpacing/>
              <w:rPr>
                <w:bCs/>
                <w:iCs/>
                <w:sz w:val="20"/>
                <w:szCs w:val="20"/>
              </w:rPr>
            </w:pPr>
            <w:r w:rsidRPr="00D062FC">
              <w:rPr>
                <w:rFonts w:asciiTheme="minorHAnsi" w:hAnsiTheme="minorHAnsi" w:cstheme="minorHAnsi"/>
                <w:sz w:val="20"/>
                <w:szCs w:val="20"/>
              </w:rPr>
              <w:t xml:space="preserve">na adrese </w:t>
            </w:r>
            <w:r w:rsidR="00881BE5" w:rsidRPr="00D062FC">
              <w:rPr>
                <w:bCs/>
                <w:iCs/>
                <w:sz w:val="20"/>
                <w:szCs w:val="20"/>
              </w:rPr>
              <w:t>Areál RD Plavnica, 065 45 Plavnica</w:t>
            </w:r>
            <w:r w:rsidR="00D062FC" w:rsidRPr="00D062FC">
              <w:rPr>
                <w:bCs/>
                <w:iCs/>
                <w:sz w:val="20"/>
                <w:szCs w:val="20"/>
              </w:rPr>
              <w:t xml:space="preserve">, </w:t>
            </w:r>
          </w:p>
          <w:p w14:paraId="7AA89A0B" w14:textId="2CFC57DC" w:rsidR="001B19F6" w:rsidRPr="00D062FC" w:rsidRDefault="00D062FC" w:rsidP="00D062FC">
            <w:pPr>
              <w:spacing w:after="0" w:line="240" w:lineRule="auto"/>
              <w:contextualSpacing/>
              <w:rPr>
                <w:bCs/>
                <w:iCs/>
                <w:sz w:val="20"/>
                <w:szCs w:val="20"/>
              </w:rPr>
            </w:pPr>
            <w:r w:rsidRPr="00D062FC">
              <w:rPr>
                <w:bCs/>
                <w:iCs/>
                <w:sz w:val="20"/>
                <w:szCs w:val="20"/>
              </w:rPr>
              <w:t>okres Stará Ľubovňa, Prešovský kraj, Slovenská republika</w:t>
            </w:r>
          </w:p>
          <w:p w14:paraId="312A99EC" w14:textId="25C14C20" w:rsidR="001B19F6" w:rsidRPr="00D062FC" w:rsidRDefault="001B19F6" w:rsidP="00D062FC">
            <w:pPr>
              <w:pStyle w:val="Normlnywebov"/>
              <w:spacing w:before="0" w:beforeAutospacing="0" w:after="0" w:afterAutospacing="0"/>
              <w:contextualSpacing/>
              <w:rPr>
                <w:rFonts w:asciiTheme="minorHAnsi" w:hAnsiTheme="minorHAnsi" w:cstheme="minorHAnsi"/>
                <w:sz w:val="20"/>
                <w:szCs w:val="20"/>
                <w:lang w:val="sk-SK"/>
              </w:rPr>
            </w:pPr>
            <w:r w:rsidRPr="00D062FC">
              <w:rPr>
                <w:rFonts w:asciiTheme="minorHAnsi" w:hAnsiTheme="minorHAnsi" w:cstheme="minorHAnsi"/>
                <w:sz w:val="20"/>
                <w:szCs w:val="20"/>
              </w:rPr>
              <w:t>NUTS kód:</w:t>
            </w:r>
            <w:r w:rsidRPr="00D062FC">
              <w:rPr>
                <w:rFonts w:asciiTheme="minorHAnsi" w:hAnsiTheme="minorHAnsi" w:cstheme="minorHAnsi"/>
                <w:b/>
                <w:bCs/>
                <w:sz w:val="20"/>
                <w:szCs w:val="20"/>
              </w:rPr>
              <w:t xml:space="preserve"> </w:t>
            </w:r>
            <w:r w:rsidRPr="00D062FC">
              <w:rPr>
                <w:rFonts w:asciiTheme="minorHAnsi" w:hAnsiTheme="minorHAnsi" w:cstheme="minorHAnsi"/>
                <w:sz w:val="20"/>
                <w:szCs w:val="20"/>
              </w:rPr>
              <w:t>SK 0</w:t>
            </w:r>
            <w:r w:rsidR="00881BE5" w:rsidRPr="00D062FC">
              <w:rPr>
                <w:rFonts w:asciiTheme="minorHAnsi" w:hAnsiTheme="minorHAnsi" w:cstheme="minorHAnsi"/>
                <w:sz w:val="20"/>
                <w:szCs w:val="20"/>
                <w:lang w:val="sk-SK"/>
              </w:rPr>
              <w:t>4</w:t>
            </w:r>
            <w:r w:rsidRPr="00D062FC">
              <w:rPr>
                <w:rFonts w:asciiTheme="minorHAnsi" w:hAnsiTheme="minorHAnsi" w:cstheme="minorHAnsi"/>
                <w:sz w:val="20"/>
                <w:szCs w:val="20"/>
                <w:lang w:val="sk-SK"/>
              </w:rPr>
              <w:t xml:space="preserve">1 </w:t>
            </w:r>
          </w:p>
          <w:p w14:paraId="08A94584" w14:textId="77777777" w:rsidR="001B19F6" w:rsidRPr="00D062FC" w:rsidRDefault="001B19F6" w:rsidP="00D062FC">
            <w:pPr>
              <w:pStyle w:val="Normlnywebov"/>
              <w:spacing w:before="0" w:beforeAutospacing="0" w:after="0" w:afterAutospacing="0"/>
              <w:contextualSpacing/>
              <w:rPr>
                <w:rFonts w:asciiTheme="minorHAnsi" w:hAnsiTheme="minorHAnsi" w:cstheme="minorHAnsi"/>
                <w:sz w:val="20"/>
                <w:szCs w:val="20"/>
                <w:lang w:val="sk-SK"/>
              </w:rPr>
            </w:pPr>
          </w:p>
          <w:p w14:paraId="60DC8203" w14:textId="77777777" w:rsidR="001B19F6" w:rsidRPr="00532525" w:rsidRDefault="001B19F6" w:rsidP="00D062FC">
            <w:pPr>
              <w:autoSpaceDE w:val="0"/>
              <w:spacing w:after="0" w:line="240" w:lineRule="auto"/>
              <w:contextualSpacing/>
              <w:jc w:val="both"/>
              <w:rPr>
                <w:rFonts w:asciiTheme="minorHAnsi" w:hAnsiTheme="minorHAnsi" w:cstheme="minorHAnsi"/>
                <w:color w:val="000000" w:themeColor="text1"/>
                <w:sz w:val="20"/>
                <w:szCs w:val="20"/>
              </w:rPr>
            </w:pPr>
            <w:r w:rsidRPr="00D062FC">
              <w:rPr>
                <w:rFonts w:asciiTheme="minorHAnsi" w:hAnsiTheme="minorHAnsi" w:cstheme="minorHAnsi"/>
                <w:sz w:val="20"/>
                <w:szCs w:val="20"/>
              </w:rPr>
              <w:t xml:space="preserve">Obhliadku miesta dodania považuje prijímateľ za potrebnú kvôli správnemu vypracovaniu ponuky. V prípade záujmu o obhliadku je možné písomne požiadať </w:t>
            </w:r>
            <w:r w:rsidRPr="00532525">
              <w:rPr>
                <w:rFonts w:asciiTheme="minorHAnsi" w:hAnsiTheme="minorHAnsi" w:cstheme="minorHAnsi"/>
                <w:color w:val="000000" w:themeColor="text1"/>
                <w:sz w:val="20"/>
                <w:szCs w:val="20"/>
              </w:rPr>
              <w:t>kontaktnú osobu o zorganizovanie obhliadky. Účasť na obhliadke nie je podmienkou predloženia ponuky.</w:t>
            </w:r>
          </w:p>
          <w:p w14:paraId="4E3313BC" w14:textId="77777777" w:rsidR="00934E3F" w:rsidRPr="00532525"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04EFE28A" w14:textId="77777777" w:rsidR="00934E3F" w:rsidRPr="005042BB" w:rsidRDefault="00934E3F" w:rsidP="005042BB">
            <w:pPr>
              <w:autoSpaceDE w:val="0"/>
              <w:spacing w:after="0" w:line="240" w:lineRule="auto"/>
              <w:contextualSpacing/>
              <w:rPr>
                <w:rFonts w:asciiTheme="minorHAnsi" w:hAnsiTheme="minorHAnsi" w:cstheme="minorHAnsi"/>
                <w:b/>
                <w:bCs/>
                <w:color w:val="7F7F7F" w:themeColor="text1" w:themeTint="80"/>
                <w:sz w:val="20"/>
                <w:szCs w:val="20"/>
              </w:rPr>
            </w:pPr>
          </w:p>
          <w:p w14:paraId="47203807" w14:textId="65D5F28E" w:rsidR="005042BB" w:rsidRPr="00995815" w:rsidRDefault="005042BB" w:rsidP="00C144A0">
            <w:pPr>
              <w:pStyle w:val="PredformtovanHTML"/>
              <w:contextualSpacing/>
              <w:jc w:val="both"/>
              <w:rPr>
                <w:rStyle w:val="y2iqfc"/>
                <w:rFonts w:asciiTheme="minorHAnsi" w:hAnsiTheme="minorHAnsi" w:cstheme="minorHAnsi"/>
                <w:color w:val="7F7F7F" w:themeColor="text1" w:themeTint="80"/>
                <w:lang w:val="en"/>
              </w:rPr>
            </w:pPr>
            <w:r w:rsidRPr="005042BB">
              <w:rPr>
                <w:rStyle w:val="y2iqfc"/>
                <w:rFonts w:asciiTheme="minorHAnsi" w:hAnsiTheme="minorHAnsi" w:cstheme="minorHAnsi"/>
                <w:color w:val="7F7F7F" w:themeColor="text1" w:themeTint="80"/>
                <w:lang w:val="en"/>
              </w:rPr>
              <w:t>5</w:t>
            </w:r>
            <w:r w:rsidRPr="00331C16">
              <w:rPr>
                <w:rStyle w:val="y2iqfc"/>
                <w:rFonts w:asciiTheme="minorHAnsi" w:hAnsiTheme="minorHAnsi" w:cstheme="minorHAnsi"/>
                <w:color w:val="7F7F7F" w:themeColor="text1" w:themeTint="80"/>
                <w:lang w:val="en"/>
              </w:rPr>
              <w:t>. Main place of delivery of goods named "</w:t>
            </w:r>
            <w:r w:rsidR="00331C16" w:rsidRPr="00331C16">
              <w:rPr>
                <w:rStyle w:val="y2iqfc"/>
                <w:rFonts w:asciiTheme="minorHAnsi" w:hAnsiTheme="minorHAnsi" w:cstheme="minorHAnsi"/>
                <w:color w:val="7F7F7F" w:themeColor="text1" w:themeTint="80"/>
                <w:lang w:val="en"/>
              </w:rPr>
              <w:t>Pervaporation unit for dehydrating a solution containing coffee furanone</w:t>
            </w:r>
            <w:r w:rsidRPr="00331C16">
              <w:rPr>
                <w:rStyle w:val="y2iqfc"/>
                <w:rFonts w:asciiTheme="minorHAnsi" w:hAnsiTheme="minorHAnsi" w:cstheme="minorHAnsi"/>
                <w:color w:val="7F7F7F" w:themeColor="text1" w:themeTint="80"/>
                <w:lang w:val="en"/>
              </w:rPr>
              <w:t xml:space="preserve">" and </w:t>
            </w:r>
            <w:r w:rsidRPr="00995815">
              <w:rPr>
                <w:rStyle w:val="y2iqfc"/>
                <w:rFonts w:asciiTheme="minorHAnsi" w:hAnsiTheme="minorHAnsi" w:cstheme="minorHAnsi"/>
                <w:color w:val="7F7F7F" w:themeColor="text1" w:themeTint="80"/>
                <w:lang w:val="en"/>
              </w:rPr>
              <w:t>inspection:</w:t>
            </w:r>
          </w:p>
          <w:p w14:paraId="3A123F22" w14:textId="77777777" w:rsidR="005042BB" w:rsidRPr="00995815" w:rsidRDefault="005042BB" w:rsidP="00995815">
            <w:pPr>
              <w:pStyle w:val="PredformtovanHTML"/>
              <w:contextualSpacing/>
              <w:rPr>
                <w:rStyle w:val="y2iqfc"/>
                <w:rFonts w:asciiTheme="minorHAnsi" w:hAnsiTheme="minorHAnsi" w:cstheme="minorHAnsi"/>
                <w:color w:val="7F7F7F" w:themeColor="text1" w:themeTint="80"/>
                <w:lang w:val="en"/>
              </w:rPr>
            </w:pPr>
          </w:p>
          <w:p w14:paraId="7D9CE5E8" w14:textId="77777777" w:rsidR="00995815" w:rsidRPr="00995815" w:rsidRDefault="00995815" w:rsidP="00995815">
            <w:pPr>
              <w:pStyle w:val="PredformtovanHTML"/>
              <w:contextualSpacing/>
              <w:rPr>
                <w:rStyle w:val="y2iqfc"/>
                <w:rFonts w:asciiTheme="minorHAnsi" w:hAnsiTheme="minorHAnsi" w:cstheme="minorHAnsi"/>
                <w:color w:val="7F7F7F" w:themeColor="text1" w:themeTint="80"/>
                <w:lang w:val="en"/>
              </w:rPr>
            </w:pPr>
            <w:r w:rsidRPr="00995815">
              <w:rPr>
                <w:rStyle w:val="y2iqfc"/>
                <w:rFonts w:asciiTheme="minorHAnsi" w:hAnsiTheme="minorHAnsi" w:cstheme="minorHAnsi"/>
                <w:color w:val="7F7F7F" w:themeColor="text1" w:themeTint="80"/>
                <w:lang w:val="en"/>
              </w:rPr>
              <w:t xml:space="preserve">The main place of delivery of the goods is the establishment of the recipient </w:t>
            </w:r>
            <w:proofErr w:type="spellStart"/>
            <w:r w:rsidRPr="00995815">
              <w:rPr>
                <w:rStyle w:val="y2iqfc"/>
                <w:rFonts w:asciiTheme="minorHAnsi" w:hAnsiTheme="minorHAnsi" w:cstheme="minorHAnsi"/>
                <w:color w:val="7F7F7F" w:themeColor="text1" w:themeTint="80"/>
                <w:lang w:val="en"/>
              </w:rPr>
              <w:t>Axxence</w:t>
            </w:r>
            <w:proofErr w:type="spellEnd"/>
            <w:r w:rsidRPr="00995815">
              <w:rPr>
                <w:rStyle w:val="y2iqfc"/>
                <w:rFonts w:asciiTheme="minorHAnsi" w:hAnsiTheme="minorHAnsi" w:cstheme="minorHAnsi"/>
                <w:color w:val="7F7F7F" w:themeColor="text1" w:themeTint="80"/>
                <w:lang w:val="en"/>
              </w:rPr>
              <w:t xml:space="preserve"> Slovakia </w:t>
            </w:r>
            <w:proofErr w:type="spellStart"/>
            <w:r w:rsidRPr="00995815">
              <w:rPr>
                <w:rStyle w:val="y2iqfc"/>
                <w:rFonts w:asciiTheme="minorHAnsi" w:hAnsiTheme="minorHAnsi" w:cstheme="minorHAnsi"/>
                <w:color w:val="7F7F7F" w:themeColor="text1" w:themeTint="80"/>
                <w:lang w:val="en"/>
              </w:rPr>
              <w:t>s.r.o.</w:t>
            </w:r>
            <w:proofErr w:type="spellEnd"/>
          </w:p>
          <w:p w14:paraId="072CEAB3" w14:textId="77777777" w:rsidR="00995815" w:rsidRPr="00995815" w:rsidRDefault="00995815" w:rsidP="00995815">
            <w:pPr>
              <w:pStyle w:val="PredformtovanHTML"/>
              <w:contextualSpacing/>
              <w:rPr>
                <w:rStyle w:val="y2iqfc"/>
                <w:rFonts w:asciiTheme="minorHAnsi" w:hAnsiTheme="minorHAnsi" w:cstheme="minorHAnsi"/>
                <w:color w:val="7F7F7F" w:themeColor="text1" w:themeTint="80"/>
                <w:lang w:val="en"/>
              </w:rPr>
            </w:pPr>
            <w:r w:rsidRPr="00995815">
              <w:rPr>
                <w:rStyle w:val="y2iqfc"/>
                <w:rFonts w:asciiTheme="minorHAnsi" w:hAnsiTheme="minorHAnsi" w:cstheme="minorHAnsi"/>
                <w:color w:val="7F7F7F" w:themeColor="text1" w:themeTint="80"/>
                <w:lang w:val="en"/>
              </w:rPr>
              <w:t xml:space="preserve">at </w:t>
            </w:r>
            <w:proofErr w:type="spellStart"/>
            <w:r w:rsidRPr="00995815">
              <w:rPr>
                <w:rStyle w:val="y2iqfc"/>
                <w:rFonts w:asciiTheme="minorHAnsi" w:hAnsiTheme="minorHAnsi" w:cstheme="minorHAnsi"/>
                <w:color w:val="7F7F7F" w:themeColor="text1" w:themeTint="80"/>
                <w:lang w:val="en"/>
              </w:rPr>
              <w:t>Areál</w:t>
            </w:r>
            <w:proofErr w:type="spellEnd"/>
            <w:r w:rsidRPr="00995815">
              <w:rPr>
                <w:rStyle w:val="y2iqfc"/>
                <w:rFonts w:asciiTheme="minorHAnsi" w:hAnsiTheme="minorHAnsi" w:cstheme="minorHAnsi"/>
                <w:color w:val="7F7F7F" w:themeColor="text1" w:themeTint="80"/>
                <w:lang w:val="en"/>
              </w:rPr>
              <w:t xml:space="preserve"> RD </w:t>
            </w:r>
            <w:proofErr w:type="spellStart"/>
            <w:r w:rsidRPr="00995815">
              <w:rPr>
                <w:rStyle w:val="y2iqfc"/>
                <w:rFonts w:asciiTheme="minorHAnsi" w:hAnsiTheme="minorHAnsi" w:cstheme="minorHAnsi"/>
                <w:color w:val="7F7F7F" w:themeColor="text1" w:themeTint="80"/>
                <w:lang w:val="en"/>
              </w:rPr>
              <w:t>Plavnica</w:t>
            </w:r>
            <w:proofErr w:type="spellEnd"/>
            <w:r w:rsidRPr="00995815">
              <w:rPr>
                <w:rStyle w:val="y2iqfc"/>
                <w:rFonts w:asciiTheme="minorHAnsi" w:hAnsiTheme="minorHAnsi" w:cstheme="minorHAnsi"/>
                <w:color w:val="7F7F7F" w:themeColor="text1" w:themeTint="80"/>
                <w:lang w:val="en"/>
              </w:rPr>
              <w:t xml:space="preserve">, 065 45 </w:t>
            </w:r>
            <w:proofErr w:type="spellStart"/>
            <w:r w:rsidRPr="00995815">
              <w:rPr>
                <w:rStyle w:val="y2iqfc"/>
                <w:rFonts w:asciiTheme="minorHAnsi" w:hAnsiTheme="minorHAnsi" w:cstheme="minorHAnsi"/>
                <w:color w:val="7F7F7F" w:themeColor="text1" w:themeTint="80"/>
                <w:lang w:val="en"/>
              </w:rPr>
              <w:t>Plavnica</w:t>
            </w:r>
            <w:proofErr w:type="spellEnd"/>
            <w:r w:rsidRPr="00995815">
              <w:rPr>
                <w:rStyle w:val="y2iqfc"/>
                <w:rFonts w:asciiTheme="minorHAnsi" w:hAnsiTheme="minorHAnsi" w:cstheme="minorHAnsi"/>
                <w:color w:val="7F7F7F" w:themeColor="text1" w:themeTint="80"/>
                <w:lang w:val="en"/>
              </w:rPr>
              <w:t>,</w:t>
            </w:r>
          </w:p>
          <w:p w14:paraId="61347A6A" w14:textId="28661F4E" w:rsidR="00995815" w:rsidRPr="00995815" w:rsidRDefault="00995815" w:rsidP="00995815">
            <w:pPr>
              <w:pStyle w:val="PredformtovanHTML"/>
              <w:contextualSpacing/>
              <w:rPr>
                <w:rStyle w:val="y2iqfc"/>
                <w:rFonts w:asciiTheme="minorHAnsi" w:hAnsiTheme="minorHAnsi" w:cstheme="minorHAnsi"/>
                <w:color w:val="7F7F7F" w:themeColor="text1" w:themeTint="80"/>
                <w:lang w:val="en"/>
              </w:rPr>
            </w:pPr>
            <w:proofErr w:type="spellStart"/>
            <w:r w:rsidRPr="00995815">
              <w:rPr>
                <w:rStyle w:val="y2iqfc"/>
                <w:rFonts w:asciiTheme="minorHAnsi" w:hAnsiTheme="minorHAnsi" w:cstheme="minorHAnsi"/>
                <w:color w:val="7F7F7F" w:themeColor="text1" w:themeTint="80"/>
                <w:lang w:val="en"/>
              </w:rPr>
              <w:t>Stará</w:t>
            </w:r>
            <w:proofErr w:type="spellEnd"/>
            <w:r w:rsidRPr="00995815">
              <w:rPr>
                <w:rStyle w:val="y2iqfc"/>
                <w:rFonts w:asciiTheme="minorHAnsi" w:hAnsiTheme="minorHAnsi" w:cstheme="minorHAnsi"/>
                <w:color w:val="7F7F7F" w:themeColor="text1" w:themeTint="80"/>
                <w:lang w:val="en"/>
              </w:rPr>
              <w:t xml:space="preserve"> </w:t>
            </w:r>
            <w:proofErr w:type="spellStart"/>
            <w:r w:rsidRPr="00995815">
              <w:rPr>
                <w:rStyle w:val="y2iqfc"/>
                <w:rFonts w:asciiTheme="minorHAnsi" w:hAnsiTheme="minorHAnsi" w:cstheme="minorHAnsi"/>
                <w:color w:val="7F7F7F" w:themeColor="text1" w:themeTint="80"/>
                <w:lang w:val="en"/>
              </w:rPr>
              <w:t>Ľubovňa</w:t>
            </w:r>
            <w:proofErr w:type="spellEnd"/>
            <w:r w:rsidRPr="00995815">
              <w:rPr>
                <w:rStyle w:val="y2iqfc"/>
                <w:rFonts w:asciiTheme="minorHAnsi" w:hAnsiTheme="minorHAnsi" w:cstheme="minorHAnsi"/>
                <w:color w:val="7F7F7F" w:themeColor="text1" w:themeTint="80"/>
                <w:lang w:val="en"/>
              </w:rPr>
              <w:t xml:space="preserve"> district, </w:t>
            </w:r>
            <w:proofErr w:type="spellStart"/>
            <w:r w:rsidRPr="00995815">
              <w:rPr>
                <w:rStyle w:val="y2iqfc"/>
                <w:rFonts w:asciiTheme="minorHAnsi" w:hAnsiTheme="minorHAnsi" w:cstheme="minorHAnsi"/>
                <w:color w:val="7F7F7F" w:themeColor="text1" w:themeTint="80"/>
                <w:lang w:val="en"/>
              </w:rPr>
              <w:t>Prešov</w:t>
            </w:r>
            <w:proofErr w:type="spellEnd"/>
            <w:r w:rsidRPr="00995815">
              <w:rPr>
                <w:rStyle w:val="y2iqfc"/>
                <w:rFonts w:asciiTheme="minorHAnsi" w:hAnsiTheme="minorHAnsi" w:cstheme="minorHAnsi"/>
                <w:color w:val="7F7F7F" w:themeColor="text1" w:themeTint="80"/>
                <w:lang w:val="en"/>
              </w:rPr>
              <w:t xml:space="preserve"> region, Slovak Republic</w:t>
            </w:r>
          </w:p>
          <w:p w14:paraId="354926D9" w14:textId="77777777" w:rsidR="00995815" w:rsidRPr="00995815" w:rsidRDefault="00995815" w:rsidP="00995815">
            <w:pPr>
              <w:pStyle w:val="PredformtovanHTML"/>
              <w:contextualSpacing/>
              <w:rPr>
                <w:rFonts w:asciiTheme="minorHAnsi" w:hAnsiTheme="minorHAnsi" w:cstheme="minorHAnsi"/>
                <w:color w:val="7F7F7F" w:themeColor="text1" w:themeTint="80"/>
              </w:rPr>
            </w:pPr>
            <w:r w:rsidRPr="00995815">
              <w:rPr>
                <w:rStyle w:val="y2iqfc"/>
                <w:rFonts w:asciiTheme="minorHAnsi" w:hAnsiTheme="minorHAnsi" w:cstheme="minorHAnsi"/>
                <w:color w:val="7F7F7F" w:themeColor="text1" w:themeTint="80"/>
                <w:lang w:val="en"/>
              </w:rPr>
              <w:t>NUTS code: SK 041</w:t>
            </w:r>
          </w:p>
          <w:p w14:paraId="4FDB1465" w14:textId="77777777" w:rsidR="005042BB" w:rsidRPr="00995815" w:rsidRDefault="005042BB" w:rsidP="00995815">
            <w:pPr>
              <w:pStyle w:val="PredformtovanHTML"/>
              <w:contextualSpacing/>
              <w:rPr>
                <w:rStyle w:val="y2iqfc"/>
                <w:rFonts w:asciiTheme="minorHAnsi" w:hAnsiTheme="minorHAnsi" w:cstheme="minorHAnsi"/>
                <w:color w:val="7F7F7F" w:themeColor="text1" w:themeTint="80"/>
                <w:lang w:val="en"/>
              </w:rPr>
            </w:pPr>
          </w:p>
          <w:p w14:paraId="22AA4ACC" w14:textId="77777777" w:rsidR="005042BB" w:rsidRPr="005042BB" w:rsidRDefault="005042BB" w:rsidP="00995815">
            <w:pPr>
              <w:pStyle w:val="PredformtovanHTML"/>
              <w:contextualSpacing/>
              <w:rPr>
                <w:rFonts w:asciiTheme="minorHAnsi" w:hAnsiTheme="minorHAnsi" w:cstheme="minorHAnsi"/>
                <w:color w:val="7F7F7F" w:themeColor="text1" w:themeTint="80"/>
              </w:rPr>
            </w:pPr>
            <w:r w:rsidRPr="00995815">
              <w:rPr>
                <w:rStyle w:val="y2iqfc"/>
                <w:rFonts w:asciiTheme="minorHAnsi" w:hAnsiTheme="minorHAnsi" w:cstheme="minorHAnsi"/>
                <w:color w:val="7F7F7F" w:themeColor="text1" w:themeTint="80"/>
                <w:lang w:val="en"/>
              </w:rPr>
              <w:t xml:space="preserve">The recipient considers the inspection of the place of delivery necessary for the correct preparation </w:t>
            </w:r>
            <w:r w:rsidRPr="005042BB">
              <w:rPr>
                <w:rStyle w:val="y2iqfc"/>
                <w:rFonts w:asciiTheme="minorHAnsi" w:hAnsiTheme="minorHAnsi" w:cstheme="minorHAnsi"/>
                <w:color w:val="7F7F7F" w:themeColor="text1" w:themeTint="80"/>
                <w:lang w:val="en"/>
              </w:rPr>
              <w:t>of the offer. If you are interested in a visit, you can ask the contact person in writing to organize a visit. Participation in the inspection is not a condition for submitting an offer.</w:t>
            </w:r>
          </w:p>
          <w:p w14:paraId="1888F5D5" w14:textId="6FDCCEA1" w:rsidR="005042BB" w:rsidRPr="005042BB" w:rsidRDefault="005042BB" w:rsidP="005042BB">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2E74B295" w14:textId="77777777" w:rsidTr="009157C8">
        <w:tc>
          <w:tcPr>
            <w:tcW w:w="5243" w:type="dxa"/>
          </w:tcPr>
          <w:p w14:paraId="192260BC" w14:textId="77777777" w:rsidR="00B137AE" w:rsidRPr="00507E44" w:rsidRDefault="00B137AE" w:rsidP="00B137AE">
            <w:pPr>
              <w:autoSpaceDE w:val="0"/>
              <w:spacing w:after="0" w:line="240" w:lineRule="auto"/>
              <w:contextualSpacing/>
              <w:jc w:val="both"/>
              <w:rPr>
                <w:rFonts w:asciiTheme="minorHAnsi" w:hAnsiTheme="minorHAnsi" w:cstheme="minorHAnsi"/>
                <w:b/>
                <w:bCs/>
                <w:color w:val="000000" w:themeColor="text1"/>
                <w:sz w:val="20"/>
                <w:szCs w:val="20"/>
              </w:rPr>
            </w:pPr>
          </w:p>
          <w:p w14:paraId="41480CAC" w14:textId="0BED2F52" w:rsidR="00B137AE" w:rsidRPr="00507E44" w:rsidRDefault="00B137AE" w:rsidP="00B137AE">
            <w:pPr>
              <w:autoSpaceDE w:val="0"/>
              <w:spacing w:after="0" w:line="240" w:lineRule="auto"/>
              <w:contextualSpacing/>
              <w:jc w:val="both"/>
              <w:rPr>
                <w:rFonts w:asciiTheme="minorHAnsi" w:hAnsiTheme="minorHAnsi" w:cstheme="minorHAnsi"/>
                <w:b/>
                <w:bCs/>
                <w:color w:val="000000" w:themeColor="text1"/>
                <w:sz w:val="20"/>
                <w:szCs w:val="20"/>
              </w:rPr>
            </w:pPr>
            <w:r w:rsidRPr="00507E44">
              <w:rPr>
                <w:rFonts w:asciiTheme="minorHAnsi" w:hAnsiTheme="minorHAnsi" w:cstheme="minorHAnsi"/>
                <w:b/>
                <w:bCs/>
                <w:color w:val="000000" w:themeColor="text1"/>
                <w:sz w:val="20"/>
                <w:szCs w:val="20"/>
              </w:rPr>
              <w:t>6. Výsledok prieskumu trhu, platobné a zmluvné podmienky:</w:t>
            </w:r>
          </w:p>
          <w:p w14:paraId="4981A381" w14:textId="77777777" w:rsidR="00B137AE" w:rsidRPr="00507E44" w:rsidRDefault="00B137AE" w:rsidP="00B137AE">
            <w:pPr>
              <w:autoSpaceDE w:val="0"/>
              <w:spacing w:after="0" w:line="240" w:lineRule="auto"/>
              <w:contextualSpacing/>
              <w:jc w:val="both"/>
              <w:rPr>
                <w:rFonts w:asciiTheme="minorHAnsi" w:hAnsiTheme="minorHAnsi" w:cstheme="minorHAnsi"/>
                <w:b/>
                <w:bCs/>
                <w:color w:val="000000" w:themeColor="text1"/>
                <w:sz w:val="20"/>
                <w:szCs w:val="20"/>
              </w:rPr>
            </w:pPr>
          </w:p>
          <w:p w14:paraId="041B0206" w14:textId="06BFDF39" w:rsidR="00B137AE" w:rsidRPr="00507E44" w:rsidRDefault="00B137AE" w:rsidP="00B137AE">
            <w:pPr>
              <w:pStyle w:val="Default"/>
              <w:contextualSpacing/>
              <w:jc w:val="both"/>
              <w:rPr>
                <w:rFonts w:asciiTheme="minorHAnsi" w:hAnsiTheme="minorHAnsi" w:cstheme="minorHAnsi"/>
                <w:color w:val="000000" w:themeColor="text1"/>
                <w:sz w:val="20"/>
                <w:szCs w:val="20"/>
              </w:rPr>
            </w:pPr>
            <w:r w:rsidRPr="00507E44">
              <w:rPr>
                <w:rFonts w:asciiTheme="minorHAnsi" w:hAnsiTheme="minorHAnsi" w:cstheme="minorHAnsi"/>
                <w:color w:val="000000" w:themeColor="text1"/>
                <w:sz w:val="20"/>
                <w:szCs w:val="20"/>
              </w:rPr>
              <w:t xml:space="preserve">Prijímateľ vyžaduje, aby úspešný uchádzač po prevzatí informácie o výsledku vyhodnotenia ponuky a vyzvaní na poskytnutie súčinnosti pred uzavretím zmluvy poskytol informácie o povinnosti zápisu do Registra partnerov verejného sektora (ďalej len „RPVS“), ako aj o všetkých v tom čase známych subdodávateľoch, údajoch o osobe oprávnenej konať za subdodávateľa v rozsahu meno a priezvisko adresa pobytu, dátum narodenia, ak ide o subdodávateľa, ktorý má povinnosť zápisu do RPVS. Subdodávateľ musí byť oprávnený dodávať tovar alebo poskytovať súvisiace služby, ktorých sa predmet subdodávok bude týkať. Úspešný uchádzač bude povinný poskytnúť súčinnosť do 30 kalendárnych dní odo dňa odoslania žiadosti o poskytnutie súčinnosti. V prípade dôvodov týkajúcich vybavovania dokladov, môže úspešný uchádzač požiadať o predĺženie lehoty na poskytnutie súčinnosti. Najviac však o ďalších </w:t>
            </w:r>
            <w:r w:rsidR="002956E8">
              <w:rPr>
                <w:rFonts w:asciiTheme="minorHAnsi" w:hAnsiTheme="minorHAnsi" w:cstheme="minorHAnsi"/>
                <w:color w:val="000000" w:themeColor="text1"/>
                <w:sz w:val="20"/>
                <w:szCs w:val="20"/>
              </w:rPr>
              <w:t>15</w:t>
            </w:r>
            <w:r w:rsidRPr="00507E44">
              <w:rPr>
                <w:rFonts w:asciiTheme="minorHAnsi" w:hAnsiTheme="minorHAnsi" w:cstheme="minorHAnsi"/>
                <w:color w:val="000000" w:themeColor="text1"/>
                <w:sz w:val="20"/>
                <w:szCs w:val="20"/>
              </w:rPr>
              <w:t xml:space="preserve"> kalendárnych dní, </w:t>
            </w:r>
            <w:proofErr w:type="spellStart"/>
            <w:r w:rsidRPr="00507E44">
              <w:rPr>
                <w:rFonts w:asciiTheme="minorHAnsi" w:hAnsiTheme="minorHAnsi" w:cstheme="minorHAnsi"/>
                <w:color w:val="000000" w:themeColor="text1"/>
                <w:sz w:val="20"/>
                <w:szCs w:val="20"/>
              </w:rPr>
              <w:t>t.j</w:t>
            </w:r>
            <w:proofErr w:type="spellEnd"/>
            <w:r w:rsidRPr="00507E44">
              <w:rPr>
                <w:rFonts w:asciiTheme="minorHAnsi" w:hAnsiTheme="minorHAnsi" w:cstheme="minorHAnsi"/>
                <w:color w:val="000000" w:themeColor="text1"/>
                <w:sz w:val="20"/>
                <w:szCs w:val="20"/>
              </w:rPr>
              <w:t xml:space="preserve">. </w:t>
            </w:r>
            <w:r w:rsidRPr="00507E44">
              <w:rPr>
                <w:rFonts w:asciiTheme="minorHAnsi" w:hAnsiTheme="minorHAnsi" w:cstheme="minorHAnsi"/>
                <w:color w:val="000000" w:themeColor="text1"/>
                <w:sz w:val="20"/>
                <w:szCs w:val="20"/>
              </w:rPr>
              <w:lastRenderedPageBreak/>
              <w:t xml:space="preserve">maximálna lehota na poskytnutie súčinnosti nesmie presiahnuť </w:t>
            </w:r>
            <w:r w:rsidR="002956E8">
              <w:rPr>
                <w:rFonts w:asciiTheme="minorHAnsi" w:hAnsiTheme="minorHAnsi" w:cstheme="minorHAnsi"/>
                <w:color w:val="000000" w:themeColor="text1"/>
                <w:sz w:val="20"/>
                <w:szCs w:val="20"/>
              </w:rPr>
              <w:t>45</w:t>
            </w:r>
            <w:r w:rsidRPr="00507E44">
              <w:rPr>
                <w:rFonts w:asciiTheme="minorHAnsi" w:hAnsiTheme="minorHAnsi" w:cstheme="minorHAnsi"/>
                <w:color w:val="000000" w:themeColor="text1"/>
                <w:sz w:val="20"/>
                <w:szCs w:val="20"/>
              </w:rPr>
              <w:t xml:space="preserve"> kalendárnych dní. </w:t>
            </w:r>
          </w:p>
          <w:p w14:paraId="1898DD58" w14:textId="3B703CA1" w:rsidR="00507E44" w:rsidRPr="00507E44" w:rsidRDefault="00507E44" w:rsidP="00B137AE">
            <w:pPr>
              <w:pStyle w:val="Default"/>
              <w:contextualSpacing/>
              <w:jc w:val="both"/>
              <w:rPr>
                <w:rFonts w:asciiTheme="minorHAnsi" w:hAnsiTheme="minorHAnsi" w:cstheme="minorHAnsi"/>
                <w:color w:val="000000" w:themeColor="text1"/>
                <w:sz w:val="20"/>
                <w:szCs w:val="20"/>
              </w:rPr>
            </w:pPr>
          </w:p>
          <w:p w14:paraId="402EF4C4" w14:textId="2B93A808"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r w:rsidRPr="00F265BB">
              <w:rPr>
                <w:rFonts w:asciiTheme="minorHAnsi" w:hAnsiTheme="minorHAnsi" w:cstheme="minorHAnsi"/>
                <w:color w:val="000000" w:themeColor="text1"/>
                <w:sz w:val="20"/>
                <w:szCs w:val="20"/>
              </w:rPr>
              <w:t>S úspešným</w:t>
            </w:r>
            <w:r w:rsidRPr="00507E44">
              <w:rPr>
                <w:rFonts w:asciiTheme="minorHAnsi" w:hAnsiTheme="minorHAnsi" w:cstheme="minorHAnsi"/>
                <w:color w:val="000000" w:themeColor="text1"/>
                <w:sz w:val="20"/>
                <w:szCs w:val="20"/>
              </w:rPr>
              <w:t xml:space="preserve"> uchádzačom (budúcim predávajúcim) uzavrie prijímateľ (budúci kupujúci) po splnení požiadaviek uvedených v predchádzajúcom odseku Kúpnu zmluvu v zmysle § 409 a </w:t>
            </w:r>
            <w:proofErr w:type="spellStart"/>
            <w:r w:rsidRPr="00507E44">
              <w:rPr>
                <w:rFonts w:asciiTheme="minorHAnsi" w:hAnsiTheme="minorHAnsi" w:cstheme="minorHAnsi"/>
                <w:color w:val="000000" w:themeColor="text1"/>
                <w:sz w:val="20"/>
                <w:szCs w:val="20"/>
              </w:rPr>
              <w:t>nasl</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zákona</w:t>
            </w:r>
            <w:proofErr w:type="spellEnd"/>
            <w:r w:rsidRPr="00507E44">
              <w:rPr>
                <w:rFonts w:asciiTheme="minorHAnsi" w:hAnsiTheme="minorHAnsi" w:cstheme="minorHAnsi"/>
                <w:color w:val="000000" w:themeColor="text1"/>
                <w:sz w:val="20"/>
                <w:szCs w:val="20"/>
              </w:rPr>
              <w:t xml:space="preserve"> č. 513/1991 Zb. </w:t>
            </w:r>
            <w:proofErr w:type="spellStart"/>
            <w:r w:rsidRPr="00507E44">
              <w:rPr>
                <w:rFonts w:asciiTheme="minorHAnsi" w:hAnsiTheme="minorHAnsi" w:cstheme="minorHAnsi"/>
                <w:color w:val="000000" w:themeColor="text1"/>
                <w:sz w:val="20"/>
                <w:szCs w:val="20"/>
              </w:rPr>
              <w:t>Obchodny</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zákonník</w:t>
            </w:r>
            <w:proofErr w:type="spellEnd"/>
            <w:r w:rsidRPr="00507E44">
              <w:rPr>
                <w:rFonts w:asciiTheme="minorHAnsi" w:hAnsiTheme="minorHAnsi" w:cstheme="minorHAnsi"/>
                <w:color w:val="000000" w:themeColor="text1"/>
                <w:sz w:val="20"/>
                <w:szCs w:val="20"/>
              </w:rPr>
              <w:t xml:space="preserve"> v </w:t>
            </w:r>
            <w:proofErr w:type="spellStart"/>
            <w:r w:rsidRPr="00507E44">
              <w:rPr>
                <w:rFonts w:asciiTheme="minorHAnsi" w:hAnsiTheme="minorHAnsi" w:cstheme="minorHAnsi"/>
                <w:color w:val="000000" w:themeColor="text1"/>
                <w:sz w:val="20"/>
                <w:szCs w:val="20"/>
              </w:rPr>
              <w:t>zneni</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neskorších</w:t>
            </w:r>
            <w:proofErr w:type="spellEnd"/>
            <w:r w:rsidRPr="00507E44">
              <w:rPr>
                <w:rFonts w:asciiTheme="minorHAnsi" w:hAnsiTheme="minorHAnsi" w:cstheme="minorHAnsi"/>
                <w:color w:val="000000" w:themeColor="text1"/>
                <w:sz w:val="20"/>
                <w:szCs w:val="20"/>
              </w:rPr>
              <w:t xml:space="preserve"> predpisov. </w:t>
            </w:r>
          </w:p>
          <w:p w14:paraId="66A020BD" w14:textId="7777777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p>
          <w:p w14:paraId="6470D59F" w14:textId="2814E82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r w:rsidRPr="00507E44">
              <w:rPr>
                <w:rFonts w:asciiTheme="minorHAnsi" w:hAnsiTheme="minorHAnsi" w:cstheme="minorHAnsi"/>
                <w:color w:val="000000" w:themeColor="text1"/>
                <w:sz w:val="20"/>
                <w:szCs w:val="20"/>
              </w:rPr>
              <w:t xml:space="preserve">Nepredloženie požadovaných dokladov a dokumentov bude prijímateľ považovať za neposkytnutie riadnej súčinnosti a vyhradzuje si v tom prípade právo vyzvať na poskytnutie súčinnosti k uzavretiu kúpnej zmluvy </w:t>
            </w:r>
            <w:proofErr w:type="spellStart"/>
            <w:r w:rsidRPr="00507E44">
              <w:rPr>
                <w:rFonts w:asciiTheme="minorHAnsi" w:hAnsiTheme="minorHAnsi" w:cstheme="minorHAnsi"/>
                <w:color w:val="000000" w:themeColor="text1"/>
                <w:sz w:val="20"/>
                <w:szCs w:val="20"/>
              </w:rPr>
              <w:t>uchádzača</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ktory</w:t>
            </w:r>
            <w:proofErr w:type="spellEnd"/>
            <w:r w:rsidRPr="00507E44">
              <w:rPr>
                <w:rFonts w:asciiTheme="minorHAnsi" w:hAnsiTheme="minorHAnsi" w:cstheme="minorHAnsi"/>
                <w:color w:val="000000" w:themeColor="text1"/>
                <w:sz w:val="20"/>
                <w:szCs w:val="20"/>
              </w:rPr>
              <w:t xml:space="preserve">́ sa na </w:t>
            </w:r>
            <w:proofErr w:type="spellStart"/>
            <w:r w:rsidRPr="00507E44">
              <w:rPr>
                <w:rFonts w:asciiTheme="minorHAnsi" w:hAnsiTheme="minorHAnsi" w:cstheme="minorHAnsi"/>
                <w:color w:val="000000" w:themeColor="text1"/>
                <w:sz w:val="20"/>
                <w:szCs w:val="20"/>
              </w:rPr>
              <w:t>základe</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kritéria</w:t>
            </w:r>
            <w:proofErr w:type="spellEnd"/>
            <w:r w:rsidRPr="00507E44">
              <w:rPr>
                <w:rFonts w:asciiTheme="minorHAnsi" w:hAnsiTheme="minorHAnsi" w:cstheme="minorHAnsi"/>
                <w:color w:val="000000" w:themeColor="text1"/>
                <w:sz w:val="20"/>
                <w:szCs w:val="20"/>
              </w:rPr>
              <w:t xml:space="preserve"> na vyhodnotenie </w:t>
            </w:r>
            <w:proofErr w:type="spellStart"/>
            <w:r w:rsidRPr="00507E44">
              <w:rPr>
                <w:rFonts w:asciiTheme="minorHAnsi" w:hAnsiTheme="minorHAnsi" w:cstheme="minorHAnsi"/>
                <w:color w:val="000000" w:themeColor="text1"/>
                <w:sz w:val="20"/>
                <w:szCs w:val="20"/>
              </w:rPr>
              <w:t>ponúk</w:t>
            </w:r>
            <w:proofErr w:type="spellEnd"/>
            <w:r w:rsidRPr="00507E44">
              <w:rPr>
                <w:rFonts w:asciiTheme="minorHAnsi" w:hAnsiTheme="minorHAnsi" w:cstheme="minorHAnsi"/>
                <w:color w:val="000000" w:themeColor="text1"/>
                <w:sz w:val="20"/>
                <w:szCs w:val="20"/>
              </w:rPr>
              <w:t xml:space="preserve"> umiestnil na ďalšom mieste v poradí.</w:t>
            </w:r>
          </w:p>
          <w:p w14:paraId="451AE374" w14:textId="7777777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p>
          <w:p w14:paraId="57C02D78" w14:textId="77777777" w:rsidR="00507E44" w:rsidRPr="007B77DA" w:rsidRDefault="00507E44" w:rsidP="00507E44">
            <w:pPr>
              <w:spacing w:after="0" w:line="240" w:lineRule="auto"/>
              <w:contextualSpacing/>
              <w:jc w:val="both"/>
              <w:rPr>
                <w:rFonts w:asciiTheme="minorHAnsi" w:hAnsiTheme="minorHAnsi" w:cstheme="minorHAnsi"/>
                <w:color w:val="000000" w:themeColor="text1"/>
                <w:sz w:val="20"/>
                <w:szCs w:val="20"/>
              </w:rPr>
            </w:pPr>
            <w:r w:rsidRPr="00507E44">
              <w:rPr>
                <w:rFonts w:asciiTheme="minorHAnsi" w:hAnsiTheme="minorHAnsi" w:cstheme="minorHAnsi"/>
                <w:color w:val="000000" w:themeColor="text1"/>
                <w:sz w:val="20"/>
                <w:szCs w:val="20"/>
              </w:rPr>
              <w:t xml:space="preserve">V prípade, že by kupujúci platne odstúpil od kúpnej zmluvy z dôvodu podstatného porušenia zmluvy na strane predávajúceho, vyhradzuje si prijímateľ právo vyzvať na poskytnutie súčinnosti k uzavretiu kúpnej zmluvy  </w:t>
            </w:r>
            <w:proofErr w:type="spellStart"/>
            <w:r w:rsidRPr="00507E44">
              <w:rPr>
                <w:rFonts w:asciiTheme="minorHAnsi" w:hAnsiTheme="minorHAnsi" w:cstheme="minorHAnsi"/>
                <w:color w:val="000000" w:themeColor="text1"/>
                <w:sz w:val="20"/>
                <w:szCs w:val="20"/>
              </w:rPr>
              <w:t>uchádzača</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ktory</w:t>
            </w:r>
            <w:proofErr w:type="spellEnd"/>
            <w:r w:rsidRPr="00507E44">
              <w:rPr>
                <w:rFonts w:asciiTheme="minorHAnsi" w:hAnsiTheme="minorHAnsi" w:cstheme="minorHAnsi"/>
                <w:color w:val="000000" w:themeColor="text1"/>
                <w:sz w:val="20"/>
                <w:szCs w:val="20"/>
              </w:rPr>
              <w:t xml:space="preserve">́ sa na </w:t>
            </w:r>
            <w:proofErr w:type="spellStart"/>
            <w:r w:rsidRPr="00507E44">
              <w:rPr>
                <w:rFonts w:asciiTheme="minorHAnsi" w:hAnsiTheme="minorHAnsi" w:cstheme="minorHAnsi"/>
                <w:color w:val="000000" w:themeColor="text1"/>
                <w:sz w:val="20"/>
                <w:szCs w:val="20"/>
              </w:rPr>
              <w:t>základe</w:t>
            </w:r>
            <w:proofErr w:type="spellEnd"/>
            <w:r w:rsidRPr="00507E44">
              <w:rPr>
                <w:rFonts w:asciiTheme="minorHAnsi" w:hAnsiTheme="minorHAnsi" w:cstheme="minorHAnsi"/>
                <w:color w:val="000000" w:themeColor="text1"/>
                <w:sz w:val="20"/>
                <w:szCs w:val="20"/>
              </w:rPr>
              <w:t xml:space="preserve"> </w:t>
            </w:r>
            <w:proofErr w:type="spellStart"/>
            <w:r w:rsidRPr="00507E44">
              <w:rPr>
                <w:rFonts w:asciiTheme="minorHAnsi" w:hAnsiTheme="minorHAnsi" w:cstheme="minorHAnsi"/>
                <w:color w:val="000000" w:themeColor="text1"/>
                <w:sz w:val="20"/>
                <w:szCs w:val="20"/>
              </w:rPr>
              <w:t>kritéria</w:t>
            </w:r>
            <w:proofErr w:type="spellEnd"/>
            <w:r w:rsidRPr="00507E44">
              <w:rPr>
                <w:rFonts w:asciiTheme="minorHAnsi" w:hAnsiTheme="minorHAnsi" w:cstheme="minorHAnsi"/>
                <w:color w:val="000000" w:themeColor="text1"/>
                <w:sz w:val="20"/>
                <w:szCs w:val="20"/>
              </w:rPr>
              <w:t xml:space="preserve"> na vyhodnotenie </w:t>
            </w:r>
            <w:proofErr w:type="spellStart"/>
            <w:r w:rsidRPr="00507E44">
              <w:rPr>
                <w:rFonts w:asciiTheme="minorHAnsi" w:hAnsiTheme="minorHAnsi" w:cstheme="minorHAnsi"/>
                <w:color w:val="000000" w:themeColor="text1"/>
                <w:sz w:val="20"/>
                <w:szCs w:val="20"/>
              </w:rPr>
              <w:t>ponúk</w:t>
            </w:r>
            <w:proofErr w:type="spellEnd"/>
            <w:r w:rsidRPr="00507E44">
              <w:rPr>
                <w:rFonts w:asciiTheme="minorHAnsi" w:hAnsiTheme="minorHAnsi" w:cstheme="minorHAnsi"/>
                <w:color w:val="000000" w:themeColor="text1"/>
                <w:sz w:val="20"/>
                <w:szCs w:val="20"/>
              </w:rPr>
              <w:t xml:space="preserve"> umiestnil na ďalšom mieste v poradí</w:t>
            </w:r>
            <w:r w:rsidRPr="007B77DA">
              <w:rPr>
                <w:rFonts w:asciiTheme="minorHAnsi" w:hAnsiTheme="minorHAnsi" w:cstheme="minorHAnsi"/>
                <w:color w:val="000000" w:themeColor="text1"/>
                <w:sz w:val="20"/>
                <w:szCs w:val="20"/>
              </w:rPr>
              <w:t>.</w:t>
            </w:r>
          </w:p>
          <w:p w14:paraId="4667F060" w14:textId="77777777" w:rsidR="00507E44" w:rsidRPr="00507E44" w:rsidRDefault="00507E44" w:rsidP="00507E44">
            <w:pPr>
              <w:spacing w:after="0" w:line="240" w:lineRule="auto"/>
              <w:contextualSpacing/>
              <w:jc w:val="both"/>
              <w:rPr>
                <w:rFonts w:asciiTheme="minorHAnsi" w:hAnsiTheme="minorHAnsi" w:cstheme="minorHAnsi"/>
                <w:color w:val="000000" w:themeColor="text1"/>
                <w:sz w:val="20"/>
                <w:szCs w:val="20"/>
              </w:rPr>
            </w:pPr>
          </w:p>
          <w:p w14:paraId="4CD480C1" w14:textId="72FB0366" w:rsidR="00A21D59" w:rsidRPr="00A21D59" w:rsidRDefault="0054697B" w:rsidP="00A21D59">
            <w:pPr>
              <w:autoSpaceDE w:val="0"/>
              <w:spacing w:after="0" w:line="240" w:lineRule="auto"/>
              <w:contextualSpacing/>
              <w:jc w:val="both"/>
              <w:rPr>
                <w:rFonts w:asciiTheme="minorHAnsi" w:hAnsiTheme="minorHAnsi" w:cstheme="minorHAnsi"/>
                <w:color w:val="000000" w:themeColor="text1"/>
                <w:sz w:val="20"/>
                <w:szCs w:val="20"/>
              </w:rPr>
            </w:pPr>
            <w:r w:rsidRPr="006F4CFC">
              <w:rPr>
                <w:rFonts w:asciiTheme="minorHAnsi" w:eastAsia="Times New Roman" w:hAnsiTheme="minorHAnsi" w:cstheme="minorHAnsi"/>
                <w:sz w:val="20"/>
                <w:szCs w:val="20"/>
                <w:lang w:val="sk-FR" w:eastAsia="sk-SK"/>
              </w:rPr>
              <w:t>Predávajúci dodá technologický celok jednorazovo alebo vo viacerých dodávkach a spustí do skúšobnej prevádzky najneskôr do 30.11.2023. Dôvodom sú lehoty, ktoré vychádzajú z harmonogramu projektu</w:t>
            </w:r>
            <w:r w:rsidR="00A21D59" w:rsidRPr="006C0FFB">
              <w:rPr>
                <w:rFonts w:asciiTheme="minorHAnsi" w:hAnsiTheme="minorHAnsi" w:cstheme="minorHAnsi"/>
                <w:color w:val="000000" w:themeColor="text1"/>
                <w:sz w:val="20"/>
                <w:szCs w:val="20"/>
              </w:rPr>
              <w:t>.</w:t>
            </w:r>
          </w:p>
          <w:p w14:paraId="0F5C4B33" w14:textId="77777777" w:rsidR="00A21D59" w:rsidRDefault="00A21D59" w:rsidP="00A21D59">
            <w:pPr>
              <w:spacing w:after="0" w:line="240" w:lineRule="auto"/>
              <w:ind w:left="463" w:hanging="463"/>
              <w:contextualSpacing/>
              <w:jc w:val="both"/>
              <w:rPr>
                <w:rFonts w:asciiTheme="minorHAnsi" w:hAnsiTheme="minorHAnsi" w:cstheme="minorHAnsi"/>
                <w:color w:val="000000" w:themeColor="text1"/>
                <w:sz w:val="20"/>
                <w:szCs w:val="20"/>
              </w:rPr>
            </w:pPr>
          </w:p>
          <w:p w14:paraId="26925674" w14:textId="570B7808" w:rsidR="006C0FFB" w:rsidRPr="00A21D59" w:rsidRDefault="006C0FFB" w:rsidP="00A21D59">
            <w:pPr>
              <w:spacing w:after="0" w:line="240" w:lineRule="auto"/>
              <w:ind w:left="463" w:hanging="463"/>
              <w:contextualSpacing/>
              <w:jc w:val="both"/>
              <w:rPr>
                <w:rFonts w:asciiTheme="minorHAnsi" w:hAnsiTheme="minorHAnsi" w:cstheme="minorHAnsi"/>
                <w:color w:val="000000" w:themeColor="text1"/>
                <w:sz w:val="20"/>
                <w:szCs w:val="20"/>
              </w:rPr>
            </w:pPr>
            <w:r w:rsidRPr="006F4CFC">
              <w:rPr>
                <w:rFonts w:asciiTheme="minorHAnsi" w:eastAsia="Times New Roman" w:hAnsiTheme="minorHAnsi" w:cstheme="minorHAnsi"/>
                <w:sz w:val="20"/>
                <w:szCs w:val="20"/>
                <w:lang w:val="sk-FR" w:eastAsia="sk-SK"/>
              </w:rPr>
              <w:t>Platby budú dohodnuté nasledovne:</w:t>
            </w:r>
          </w:p>
          <w:p w14:paraId="06129E41" w14:textId="77777777" w:rsidR="006C0FFB" w:rsidRPr="006F4CFC" w:rsidRDefault="006C0FFB" w:rsidP="006C0FFB">
            <w:pPr>
              <w:shd w:val="clear" w:color="auto" w:fill="FFFFFF"/>
              <w:spacing w:after="0" w:line="240" w:lineRule="auto"/>
              <w:rPr>
                <w:rFonts w:asciiTheme="minorHAnsi" w:eastAsia="Times New Roman" w:hAnsiTheme="minorHAnsi" w:cstheme="minorHAnsi"/>
                <w:sz w:val="20"/>
                <w:szCs w:val="20"/>
                <w:lang w:val="sk-FR" w:eastAsia="sk-SK"/>
              </w:rPr>
            </w:pPr>
            <w:r w:rsidRPr="006F4CFC">
              <w:rPr>
                <w:rFonts w:asciiTheme="minorHAnsi" w:eastAsia="Times New Roman" w:hAnsiTheme="minorHAnsi" w:cstheme="minorHAnsi"/>
                <w:sz w:val="20"/>
                <w:szCs w:val="20"/>
                <w:lang w:val="sk-FR" w:eastAsia="sk-SK"/>
              </w:rPr>
              <w:t>- 20 % z kúpnej ceny technologického celku pri potvrdení objednávky predávajúcim,</w:t>
            </w:r>
            <w:r w:rsidRPr="006F4CFC">
              <w:rPr>
                <w:rFonts w:asciiTheme="minorHAnsi" w:eastAsia="Times New Roman" w:hAnsiTheme="minorHAnsi" w:cstheme="minorHAnsi"/>
                <w:sz w:val="20"/>
                <w:szCs w:val="20"/>
                <w:lang w:val="sk-FR" w:eastAsia="sk-SK"/>
              </w:rPr>
              <w:br/>
              <w:t>- 30 % z kúpnej ceny na začiatku výroby technologického celku,</w:t>
            </w:r>
            <w:r w:rsidRPr="006F4CFC">
              <w:rPr>
                <w:rFonts w:asciiTheme="minorHAnsi" w:eastAsia="Times New Roman" w:hAnsiTheme="minorHAnsi" w:cstheme="minorHAnsi"/>
                <w:sz w:val="20"/>
                <w:szCs w:val="20"/>
                <w:lang w:val="sk-FR" w:eastAsia="sk-SK"/>
              </w:rPr>
              <w:br/>
              <w:t>- 20 % z kúpnej ceny po schválení akceptačného továrenského testu zo strany kupujúceho,</w:t>
            </w:r>
          </w:p>
          <w:p w14:paraId="39803233" w14:textId="1EBB90CA" w:rsidR="006C0FFB" w:rsidRPr="006C0FFB" w:rsidRDefault="006C0FFB" w:rsidP="006C0FFB">
            <w:pPr>
              <w:shd w:val="clear" w:color="auto" w:fill="FFFFFF"/>
              <w:spacing w:after="0" w:line="240" w:lineRule="auto"/>
              <w:rPr>
                <w:rFonts w:asciiTheme="minorHAnsi" w:eastAsia="Times New Roman" w:hAnsiTheme="minorHAnsi" w:cstheme="minorHAnsi"/>
                <w:sz w:val="20"/>
                <w:szCs w:val="20"/>
                <w:lang w:val="sk-FR" w:eastAsia="sk-SK"/>
              </w:rPr>
            </w:pPr>
            <w:r w:rsidRPr="006F4CFC">
              <w:rPr>
                <w:rFonts w:asciiTheme="minorHAnsi" w:eastAsia="Times New Roman" w:hAnsiTheme="minorHAnsi" w:cstheme="minorHAnsi"/>
                <w:sz w:val="20"/>
                <w:szCs w:val="20"/>
                <w:lang w:val="sk-FR" w:eastAsia="sk-SK"/>
              </w:rPr>
              <w:t>- 20 % z kúpnej ceny po dodaní a inštalácii technologického celku na mieste prevádzky,</w:t>
            </w:r>
            <w:r w:rsidRPr="006F4CFC">
              <w:rPr>
                <w:rFonts w:asciiTheme="minorHAnsi" w:eastAsia="Times New Roman" w:hAnsiTheme="minorHAnsi" w:cstheme="minorHAnsi"/>
                <w:sz w:val="20"/>
                <w:szCs w:val="20"/>
                <w:lang w:val="sk-FR" w:eastAsia="sk-SK"/>
              </w:rPr>
              <w:br/>
              <w:t>- 10 % z kúpnej ceny po schválení akceptačného testu na mieste prevádzky zo strany kupujúceho a po protokolárnom prevzatí diela/zariadenia.</w:t>
            </w:r>
          </w:p>
          <w:p w14:paraId="24F63359" w14:textId="77777777" w:rsidR="00A21D59" w:rsidRPr="00A21D59" w:rsidRDefault="00A21D59" w:rsidP="00A21D59">
            <w:pPr>
              <w:spacing w:after="0" w:line="240" w:lineRule="auto"/>
              <w:ind w:left="463" w:hanging="463"/>
              <w:contextualSpacing/>
              <w:jc w:val="both"/>
              <w:rPr>
                <w:rFonts w:asciiTheme="minorHAnsi" w:hAnsiTheme="minorHAnsi" w:cstheme="minorHAnsi"/>
                <w:color w:val="000000" w:themeColor="text1"/>
                <w:sz w:val="20"/>
                <w:szCs w:val="20"/>
              </w:rPr>
            </w:pPr>
          </w:p>
          <w:p w14:paraId="141CA7E4" w14:textId="77777777" w:rsidR="00A21D59" w:rsidRPr="00A21D59" w:rsidRDefault="00A21D59" w:rsidP="00D43D4D">
            <w:pPr>
              <w:spacing w:after="0" w:line="240" w:lineRule="auto"/>
              <w:contextualSpacing/>
              <w:jc w:val="both"/>
              <w:rPr>
                <w:rFonts w:asciiTheme="minorHAnsi" w:hAnsiTheme="minorHAnsi" w:cstheme="minorHAnsi"/>
                <w:color w:val="000000" w:themeColor="text1"/>
                <w:sz w:val="20"/>
                <w:szCs w:val="20"/>
              </w:rPr>
            </w:pPr>
            <w:r w:rsidRPr="00A21D59">
              <w:rPr>
                <w:rFonts w:asciiTheme="minorHAnsi" w:hAnsiTheme="minorHAnsi" w:cstheme="minorHAnsi"/>
                <w:color w:val="000000" w:themeColor="text1"/>
                <w:sz w:val="20"/>
                <w:szCs w:val="20"/>
              </w:rPr>
              <w:t>Predávajúci vystaví kupujúcemu daňový doklad (faktúru) v súlade s jeho ponukou v predmetnej zákazke. Faktúra bude obsahovať všetky náležitosti v súlade so zákonom č. 222/2004 Z. z. o dani z pridanej hodnoty v znení neskorších predpisov a v súlade s </w:t>
            </w:r>
            <w:proofErr w:type="spellStart"/>
            <w:r w:rsidRPr="00A21D59">
              <w:rPr>
                <w:rFonts w:asciiTheme="minorHAnsi" w:hAnsiTheme="minorHAnsi" w:cstheme="minorHAnsi"/>
                <w:color w:val="000000" w:themeColor="text1"/>
                <w:sz w:val="20"/>
                <w:szCs w:val="20"/>
              </w:rPr>
              <w:t>ust</w:t>
            </w:r>
            <w:proofErr w:type="spellEnd"/>
            <w:r w:rsidRPr="00A21D59">
              <w:rPr>
                <w:rFonts w:asciiTheme="minorHAnsi" w:hAnsiTheme="minorHAnsi" w:cstheme="minorHAnsi"/>
                <w:color w:val="000000" w:themeColor="text1"/>
                <w:sz w:val="20"/>
                <w:szCs w:val="20"/>
              </w:rPr>
              <w:t>. § 3a zákona č. 513/1991 Zb. Obchodného zákonníka v znení neskorších zmien a doplnkov. Splatnosť faktúr bude 30 dní od preukázateľného doručenia kupujúcemu.</w:t>
            </w:r>
          </w:p>
          <w:p w14:paraId="2A617F0A" w14:textId="77777777" w:rsidR="00A21D59" w:rsidRPr="00A21D59" w:rsidRDefault="00A21D59" w:rsidP="00A21D59">
            <w:pPr>
              <w:spacing w:after="0" w:line="240" w:lineRule="auto"/>
              <w:ind w:left="321" w:hanging="321"/>
              <w:contextualSpacing/>
              <w:jc w:val="both"/>
              <w:rPr>
                <w:rFonts w:asciiTheme="minorHAnsi" w:hAnsiTheme="minorHAnsi" w:cstheme="minorHAnsi"/>
                <w:color w:val="000000" w:themeColor="text1"/>
                <w:sz w:val="20"/>
                <w:szCs w:val="20"/>
              </w:rPr>
            </w:pPr>
          </w:p>
          <w:p w14:paraId="795378B9" w14:textId="77777777" w:rsidR="00A21D59" w:rsidRPr="00A21D59" w:rsidRDefault="00A21D59" w:rsidP="00A21D59">
            <w:pPr>
              <w:pStyle w:val="Default"/>
              <w:contextualSpacing/>
              <w:jc w:val="both"/>
              <w:rPr>
                <w:rFonts w:asciiTheme="minorHAnsi" w:hAnsiTheme="minorHAnsi" w:cstheme="minorHAnsi"/>
                <w:color w:val="000000" w:themeColor="text1"/>
                <w:sz w:val="20"/>
                <w:szCs w:val="20"/>
              </w:rPr>
            </w:pPr>
            <w:r w:rsidRPr="00A21D59">
              <w:rPr>
                <w:rFonts w:asciiTheme="minorHAnsi" w:hAnsiTheme="minorHAnsi" w:cstheme="minorHAnsi"/>
                <w:color w:val="000000" w:themeColor="text1"/>
                <w:sz w:val="20"/>
                <w:szCs w:val="20"/>
              </w:rPr>
              <w:t xml:space="preserve">Platba bude realizovaná formou bezhotovostného platobného styku, na základe faktúry akceptovanej zo strany kupujúceho. </w:t>
            </w:r>
          </w:p>
          <w:p w14:paraId="124B4619" w14:textId="77777777" w:rsidR="00A21D59" w:rsidRPr="00A21D59" w:rsidRDefault="00A21D59" w:rsidP="00A21D59">
            <w:pPr>
              <w:spacing w:after="0" w:line="240" w:lineRule="auto"/>
              <w:ind w:left="321" w:hanging="321"/>
              <w:contextualSpacing/>
              <w:jc w:val="both"/>
              <w:rPr>
                <w:rFonts w:asciiTheme="minorHAnsi" w:hAnsiTheme="minorHAnsi" w:cstheme="minorHAnsi"/>
                <w:color w:val="000000" w:themeColor="text1"/>
                <w:sz w:val="20"/>
                <w:szCs w:val="20"/>
              </w:rPr>
            </w:pPr>
          </w:p>
          <w:p w14:paraId="6CCCEE58" w14:textId="1A659D73" w:rsidR="00A21D59" w:rsidRPr="00A21D59" w:rsidRDefault="00A21D59" w:rsidP="00D43D4D">
            <w:pPr>
              <w:spacing w:after="0" w:line="240" w:lineRule="auto"/>
              <w:ind w:left="35" w:hanging="35"/>
              <w:contextualSpacing/>
              <w:jc w:val="both"/>
              <w:rPr>
                <w:rFonts w:asciiTheme="minorHAnsi" w:hAnsiTheme="minorHAnsi" w:cstheme="minorHAnsi"/>
                <w:b/>
                <w:color w:val="000000" w:themeColor="text1"/>
                <w:sz w:val="20"/>
                <w:szCs w:val="20"/>
              </w:rPr>
            </w:pPr>
            <w:r w:rsidRPr="00A21D59">
              <w:rPr>
                <w:rFonts w:asciiTheme="minorHAnsi" w:hAnsiTheme="minorHAnsi" w:cstheme="minorHAnsi"/>
                <w:color w:val="000000" w:themeColor="text1"/>
                <w:sz w:val="20"/>
                <w:szCs w:val="20"/>
              </w:rPr>
              <w:t>Spolu s treťou faktúrou v poradí doručí predávajúci kupujúcemu aj dodací list.</w:t>
            </w:r>
          </w:p>
          <w:p w14:paraId="0CE087D4" w14:textId="77777777" w:rsidR="00A21D59" w:rsidRPr="00A21D59" w:rsidRDefault="00A21D59" w:rsidP="00A21D59">
            <w:pPr>
              <w:spacing w:after="0" w:line="240" w:lineRule="auto"/>
              <w:ind w:left="463" w:hanging="463"/>
              <w:contextualSpacing/>
              <w:jc w:val="both"/>
              <w:rPr>
                <w:rFonts w:asciiTheme="minorHAnsi" w:hAnsiTheme="minorHAnsi" w:cstheme="minorHAnsi"/>
                <w:color w:val="000000" w:themeColor="text1"/>
                <w:sz w:val="20"/>
                <w:szCs w:val="20"/>
              </w:rPr>
            </w:pPr>
          </w:p>
          <w:p w14:paraId="0C3B9496" w14:textId="153B6E2F" w:rsidR="00A21D59" w:rsidRPr="000E69AC" w:rsidRDefault="00A21D59" w:rsidP="00DA4B93">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lastRenderedPageBreak/>
              <w:t xml:space="preserve">Predávajúci pri </w:t>
            </w:r>
            <w:proofErr w:type="spellStart"/>
            <w:r w:rsidRPr="000E69AC">
              <w:rPr>
                <w:rFonts w:asciiTheme="minorHAnsi" w:hAnsiTheme="minorHAnsi" w:cstheme="minorHAnsi"/>
                <w:color w:val="000000" w:themeColor="text1"/>
                <w:sz w:val="20"/>
                <w:szCs w:val="20"/>
              </w:rPr>
              <w:t>konečnom</w:t>
            </w:r>
            <w:proofErr w:type="spellEnd"/>
            <w:r w:rsidRPr="000E69AC">
              <w:rPr>
                <w:rFonts w:asciiTheme="minorHAnsi" w:hAnsiTheme="minorHAnsi" w:cstheme="minorHAnsi"/>
                <w:color w:val="000000" w:themeColor="text1"/>
                <w:sz w:val="20"/>
                <w:szCs w:val="20"/>
              </w:rPr>
              <w:t xml:space="preserve"> odovzdaní a prevzatí technologického celku odovzdá kupujúcemu</w:t>
            </w:r>
            <w:r w:rsidR="00DA4B93" w:rsidRPr="000E69AC">
              <w:rPr>
                <w:rFonts w:asciiTheme="minorHAnsi" w:hAnsiTheme="minorHAnsi" w:cstheme="minorHAnsi"/>
                <w:color w:val="000000" w:themeColor="text1"/>
                <w:sz w:val="20"/>
                <w:szCs w:val="20"/>
              </w:rPr>
              <w:t xml:space="preserve"> technickú dokumentáciu.</w:t>
            </w:r>
          </w:p>
          <w:p w14:paraId="23FEBA9F" w14:textId="77777777" w:rsidR="00DA4B93" w:rsidRPr="000E69AC" w:rsidRDefault="00DA4B93" w:rsidP="00DA4B93">
            <w:pPr>
              <w:spacing w:after="0" w:line="240" w:lineRule="auto"/>
              <w:contextualSpacing/>
              <w:jc w:val="both"/>
              <w:rPr>
                <w:rFonts w:asciiTheme="minorHAnsi" w:hAnsiTheme="minorHAnsi" w:cstheme="minorHAnsi"/>
                <w:color w:val="000000" w:themeColor="text1"/>
                <w:sz w:val="20"/>
                <w:szCs w:val="20"/>
              </w:rPr>
            </w:pPr>
          </w:p>
          <w:p w14:paraId="64BFF15E" w14:textId="4A79453D" w:rsidR="00A21D59" w:rsidRPr="000E69AC" w:rsidRDefault="00160DDF" w:rsidP="00D43D4D">
            <w:pPr>
              <w:spacing w:after="0" w:line="240" w:lineRule="auto"/>
              <w:ind w:left="35" w:hanging="35"/>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xml:space="preserve"> </w:t>
            </w:r>
            <w:r w:rsidR="00A21D59" w:rsidRPr="000E69AC">
              <w:rPr>
                <w:rFonts w:asciiTheme="minorHAnsi" w:hAnsiTheme="minorHAnsi" w:cstheme="minorHAnsi"/>
                <w:color w:val="000000" w:themeColor="text1"/>
                <w:sz w:val="20"/>
                <w:szCs w:val="20"/>
              </w:rPr>
              <w:t>Záručná doba tovarov bude</w:t>
            </w:r>
            <w:r w:rsidR="00A90A9D" w:rsidRPr="000E69AC">
              <w:rPr>
                <w:rFonts w:asciiTheme="minorHAnsi" w:hAnsiTheme="minorHAnsi" w:cstheme="minorHAnsi"/>
                <w:color w:val="000000" w:themeColor="text1"/>
                <w:sz w:val="20"/>
                <w:szCs w:val="20"/>
              </w:rPr>
              <w:t xml:space="preserve"> minimálne</w:t>
            </w:r>
            <w:r w:rsidR="00A21D59" w:rsidRPr="000E69AC">
              <w:rPr>
                <w:rFonts w:asciiTheme="minorHAnsi" w:hAnsiTheme="minorHAnsi" w:cstheme="minorHAnsi"/>
                <w:color w:val="000000" w:themeColor="text1"/>
                <w:sz w:val="20"/>
                <w:szCs w:val="20"/>
              </w:rPr>
              <w:t xml:space="preserve"> </w:t>
            </w:r>
            <w:r w:rsidR="00A90A9D" w:rsidRPr="000E69AC">
              <w:rPr>
                <w:rFonts w:asciiTheme="minorHAnsi" w:hAnsiTheme="minorHAnsi" w:cstheme="minorHAnsi"/>
                <w:color w:val="000000" w:themeColor="text1"/>
                <w:sz w:val="20"/>
                <w:szCs w:val="20"/>
              </w:rPr>
              <w:t>1</w:t>
            </w:r>
            <w:r w:rsidR="00A21D59" w:rsidRPr="000E69AC">
              <w:rPr>
                <w:rFonts w:asciiTheme="minorHAnsi" w:hAnsiTheme="minorHAnsi" w:cstheme="minorHAnsi"/>
                <w:color w:val="000000" w:themeColor="text1"/>
                <w:sz w:val="20"/>
                <w:szCs w:val="20"/>
              </w:rPr>
              <w:t xml:space="preserve">2 mesiacov a začne plynúť dňom </w:t>
            </w:r>
            <w:proofErr w:type="spellStart"/>
            <w:r w:rsidR="00A21D59" w:rsidRPr="000E69AC">
              <w:rPr>
                <w:rFonts w:asciiTheme="minorHAnsi" w:hAnsiTheme="minorHAnsi" w:cstheme="minorHAnsi"/>
                <w:color w:val="000000" w:themeColor="text1"/>
                <w:sz w:val="20"/>
                <w:szCs w:val="20"/>
              </w:rPr>
              <w:t>konečného</w:t>
            </w:r>
            <w:proofErr w:type="spellEnd"/>
            <w:r w:rsidR="00A21D59" w:rsidRPr="000E69AC">
              <w:rPr>
                <w:rFonts w:asciiTheme="minorHAnsi" w:hAnsiTheme="minorHAnsi" w:cstheme="minorHAnsi"/>
                <w:color w:val="000000" w:themeColor="text1"/>
                <w:sz w:val="20"/>
                <w:szCs w:val="20"/>
              </w:rPr>
              <w:t xml:space="preserve"> odovzdania a prevzatia technologického celku.     Kupujúci oznámi vadu, na ktorú si chce uplatniť záruku, do 24 hodín od jej zistenia e-mailom v rámci záručného servisu. Predávajúci bude povinný zabezpečiť odstránenie vady v zmysle jeho plného sfunkčnenia na vlastné náklady, s odbornou starostlivosťou, najneskôr do 30 dní od oznámenia vady. Záručná doba neplynie po dobu, po ktorú kupujúci nemôže užívať predmet kúpy, alebo jeho časti pre jeho vady, za ktoré zodpovedá predávajúci. </w:t>
            </w:r>
          </w:p>
          <w:p w14:paraId="329B89CD" w14:textId="77777777" w:rsidR="00A21D59" w:rsidRPr="000E69AC" w:rsidRDefault="00A21D59" w:rsidP="00A21D59">
            <w:pPr>
              <w:spacing w:after="0" w:line="240" w:lineRule="auto"/>
              <w:ind w:left="321" w:hanging="321"/>
              <w:contextualSpacing/>
              <w:jc w:val="both"/>
              <w:rPr>
                <w:rFonts w:asciiTheme="minorHAnsi" w:hAnsiTheme="minorHAnsi" w:cstheme="minorHAnsi"/>
                <w:color w:val="000000" w:themeColor="text1"/>
                <w:sz w:val="20"/>
                <w:szCs w:val="20"/>
              </w:rPr>
            </w:pPr>
          </w:p>
          <w:p w14:paraId="14025178"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Záruka sa nebude vzťahovať na:</w:t>
            </w:r>
          </w:p>
          <w:p w14:paraId="37FC33D3"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Poškodenie nevhodnou údržbou alebo prevádzkou, prípadne záručné problémy, ktoré neboli riešené včas. </w:t>
            </w:r>
          </w:p>
          <w:p w14:paraId="615CE737"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Škody spôsobené vlastnou inštaláciou alebo nesprávnou inštaláciou.</w:t>
            </w:r>
          </w:p>
          <w:p w14:paraId="441F0059" w14:textId="77777777" w:rsidR="00A21D59" w:rsidRPr="000E69AC"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Poškodenie spôsobené vyššou mocou.</w:t>
            </w:r>
          </w:p>
          <w:p w14:paraId="745D283A" w14:textId="77777777" w:rsidR="00A21D59" w:rsidRPr="00A21D59" w:rsidRDefault="00A21D59" w:rsidP="00A21D59">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Gumené časti, tesniace diely, sklenené časti, alebo iné ľahko </w:t>
            </w:r>
            <w:proofErr w:type="spellStart"/>
            <w:r w:rsidRPr="000E69AC">
              <w:rPr>
                <w:rFonts w:asciiTheme="minorHAnsi" w:hAnsiTheme="minorHAnsi" w:cstheme="minorHAnsi"/>
                <w:color w:val="000000" w:themeColor="text1"/>
                <w:sz w:val="20"/>
                <w:szCs w:val="20"/>
              </w:rPr>
              <w:t>poškoditeľné</w:t>
            </w:r>
            <w:proofErr w:type="spellEnd"/>
            <w:r w:rsidRPr="000E69AC">
              <w:rPr>
                <w:rFonts w:asciiTheme="minorHAnsi" w:hAnsiTheme="minorHAnsi" w:cstheme="minorHAnsi"/>
                <w:color w:val="000000" w:themeColor="text1"/>
                <w:sz w:val="20"/>
                <w:szCs w:val="20"/>
              </w:rPr>
              <w:t xml:space="preserve"> alebo spotrebné súčasti, ktoré vyžadujú normálnu údržbu alebo výmenu, nie sú súčasťou poskytovanej záruky.</w:t>
            </w:r>
          </w:p>
          <w:p w14:paraId="3E489413" w14:textId="77777777" w:rsidR="00934E3F" w:rsidRPr="00507E44"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7FC03647" w14:textId="77777777" w:rsidR="00B62B55" w:rsidRPr="0024157A" w:rsidRDefault="00B62B55" w:rsidP="0024157A">
            <w:pPr>
              <w:pStyle w:val="PredformtovanHTML"/>
              <w:contextualSpacing/>
              <w:rPr>
                <w:rStyle w:val="y2iqfc"/>
                <w:rFonts w:asciiTheme="minorHAnsi" w:hAnsiTheme="minorHAnsi" w:cstheme="minorHAnsi"/>
                <w:color w:val="7F7F7F" w:themeColor="text1" w:themeTint="80"/>
                <w:lang w:val="en"/>
              </w:rPr>
            </w:pPr>
          </w:p>
          <w:p w14:paraId="49D12864" w14:textId="26F77E97" w:rsidR="00F265BB" w:rsidRPr="0024157A" w:rsidRDefault="00F265BB" w:rsidP="0024157A">
            <w:pPr>
              <w:pStyle w:val="PredformtovanHTML"/>
              <w:contextualSpacing/>
              <w:rPr>
                <w:rStyle w:val="y2iqfc"/>
                <w:rFonts w:asciiTheme="minorHAnsi" w:hAnsiTheme="minorHAnsi" w:cstheme="minorHAnsi"/>
                <w:b/>
                <w:bCs/>
                <w:color w:val="7F7F7F" w:themeColor="text1" w:themeTint="80"/>
                <w:lang w:val="en"/>
              </w:rPr>
            </w:pPr>
            <w:r w:rsidRPr="0024157A">
              <w:rPr>
                <w:rStyle w:val="y2iqfc"/>
                <w:rFonts w:asciiTheme="minorHAnsi" w:hAnsiTheme="minorHAnsi" w:cstheme="minorHAnsi"/>
                <w:b/>
                <w:bCs/>
                <w:color w:val="7F7F7F" w:themeColor="text1" w:themeTint="80"/>
                <w:lang w:val="en"/>
              </w:rPr>
              <w:t xml:space="preserve">6. Market research result, </w:t>
            </w:r>
            <w:proofErr w:type="gramStart"/>
            <w:r w:rsidRPr="0024157A">
              <w:rPr>
                <w:rStyle w:val="y2iqfc"/>
                <w:rFonts w:asciiTheme="minorHAnsi" w:hAnsiTheme="minorHAnsi" w:cstheme="minorHAnsi"/>
                <w:b/>
                <w:bCs/>
                <w:color w:val="7F7F7F" w:themeColor="text1" w:themeTint="80"/>
                <w:lang w:val="en"/>
              </w:rPr>
              <w:t>payment</w:t>
            </w:r>
            <w:proofErr w:type="gramEnd"/>
            <w:r w:rsidRPr="0024157A">
              <w:rPr>
                <w:rStyle w:val="y2iqfc"/>
                <w:rFonts w:asciiTheme="minorHAnsi" w:hAnsiTheme="minorHAnsi" w:cstheme="minorHAnsi"/>
                <w:b/>
                <w:bCs/>
                <w:color w:val="7F7F7F" w:themeColor="text1" w:themeTint="80"/>
                <w:lang w:val="en"/>
              </w:rPr>
              <w:t xml:space="preserve"> and contractual terms:</w:t>
            </w:r>
          </w:p>
          <w:p w14:paraId="78075193" w14:textId="77777777" w:rsidR="00F265BB" w:rsidRPr="0024157A" w:rsidRDefault="00F265BB" w:rsidP="0024157A">
            <w:pPr>
              <w:pStyle w:val="PredformtovanHTML"/>
              <w:contextualSpacing/>
              <w:rPr>
                <w:rStyle w:val="y2iqfc"/>
                <w:rFonts w:asciiTheme="minorHAnsi" w:hAnsiTheme="minorHAnsi" w:cstheme="minorHAnsi"/>
                <w:color w:val="7F7F7F" w:themeColor="text1" w:themeTint="80"/>
                <w:lang w:val="en"/>
              </w:rPr>
            </w:pPr>
          </w:p>
          <w:p w14:paraId="4BD17F05" w14:textId="082ED82F" w:rsidR="00F265BB" w:rsidRPr="0024157A" w:rsidRDefault="00F265BB" w:rsidP="00C144A0">
            <w:pPr>
              <w:pStyle w:val="PredformtovanHTML"/>
              <w:contextualSpacing/>
              <w:jc w:val="both"/>
              <w:rPr>
                <w:rFonts w:asciiTheme="minorHAnsi" w:hAnsiTheme="minorHAnsi" w:cstheme="minorHAnsi"/>
                <w:color w:val="7F7F7F" w:themeColor="text1" w:themeTint="80"/>
              </w:rPr>
            </w:pPr>
            <w:r w:rsidRPr="0024157A">
              <w:rPr>
                <w:rStyle w:val="y2iqfc"/>
                <w:rFonts w:asciiTheme="minorHAnsi" w:hAnsiTheme="minorHAnsi" w:cstheme="minorHAnsi"/>
                <w:color w:val="7F7F7F" w:themeColor="text1" w:themeTint="80"/>
                <w:lang w:val="en"/>
              </w:rPr>
              <w:t xml:space="preserve">The recipient requires that the successful tenderer, after receiving information about the result of the bid evaluation and the invitation to provide cooperation before concluding the contract, provides information about the obligation to register in the Register of Public Sector Partners (hereinafter referred to as "RPVS"), as well as about all subcontractors known at that time, data about the person authorized to act on behalf of the subcontractor in the scope of first and last name, address of residence, date of birth, if it is a subcontractor who is required to register in the RPVS. The subcontractor must be authorized to deliver goods or provide related services, which will be the subject of subcontracting. The successful applicant will be obliged to provide cooperation within 30 calendar days from the date of sending the request for cooperation. In the case of reasons related to the processing of documents, the successful applicant may request an extension of the deadline for providing </w:t>
            </w:r>
            <w:r w:rsidRPr="0024157A">
              <w:rPr>
                <w:rStyle w:val="y2iqfc"/>
                <w:rFonts w:asciiTheme="minorHAnsi" w:hAnsiTheme="minorHAnsi" w:cstheme="minorHAnsi"/>
                <w:color w:val="7F7F7F" w:themeColor="text1" w:themeTint="80"/>
                <w:lang w:val="en"/>
              </w:rPr>
              <w:lastRenderedPageBreak/>
              <w:t xml:space="preserve">cooperation. However, at the most by another </w:t>
            </w:r>
            <w:r w:rsidR="00936DD5">
              <w:rPr>
                <w:rStyle w:val="y2iqfc"/>
                <w:rFonts w:asciiTheme="minorHAnsi" w:hAnsiTheme="minorHAnsi" w:cstheme="minorHAnsi"/>
                <w:color w:val="7F7F7F" w:themeColor="text1" w:themeTint="80"/>
                <w:lang w:val="en"/>
              </w:rPr>
              <w:t>15</w:t>
            </w:r>
            <w:r w:rsidRPr="0024157A">
              <w:rPr>
                <w:rStyle w:val="y2iqfc"/>
                <w:rFonts w:asciiTheme="minorHAnsi" w:hAnsiTheme="minorHAnsi" w:cstheme="minorHAnsi"/>
                <w:color w:val="7F7F7F" w:themeColor="text1" w:themeTint="80"/>
                <w:lang w:val="en"/>
              </w:rPr>
              <w:t xml:space="preserve"> calendar days, </w:t>
            </w:r>
            <w:proofErr w:type="gramStart"/>
            <w:r w:rsidRPr="0024157A">
              <w:rPr>
                <w:rStyle w:val="y2iqfc"/>
                <w:rFonts w:asciiTheme="minorHAnsi" w:hAnsiTheme="minorHAnsi" w:cstheme="minorHAnsi"/>
                <w:color w:val="7F7F7F" w:themeColor="text1" w:themeTint="80"/>
                <w:lang w:val="en"/>
              </w:rPr>
              <w:t>i.e.</w:t>
            </w:r>
            <w:proofErr w:type="gramEnd"/>
            <w:r w:rsidRPr="0024157A">
              <w:rPr>
                <w:rStyle w:val="y2iqfc"/>
                <w:rFonts w:asciiTheme="minorHAnsi" w:hAnsiTheme="minorHAnsi" w:cstheme="minorHAnsi"/>
                <w:color w:val="7F7F7F" w:themeColor="text1" w:themeTint="80"/>
                <w:lang w:val="en"/>
              </w:rPr>
              <w:t xml:space="preserve"> the maximum period for providing cooperation may not exceed </w:t>
            </w:r>
            <w:r w:rsidR="00936DD5">
              <w:rPr>
                <w:rStyle w:val="y2iqfc"/>
                <w:rFonts w:asciiTheme="minorHAnsi" w:hAnsiTheme="minorHAnsi" w:cstheme="minorHAnsi"/>
                <w:color w:val="7F7F7F" w:themeColor="text1" w:themeTint="80"/>
                <w:lang w:val="en"/>
              </w:rPr>
              <w:t>45</w:t>
            </w:r>
            <w:r w:rsidRPr="0024157A">
              <w:rPr>
                <w:rStyle w:val="y2iqfc"/>
                <w:rFonts w:asciiTheme="minorHAnsi" w:hAnsiTheme="minorHAnsi" w:cstheme="minorHAnsi"/>
                <w:color w:val="7F7F7F" w:themeColor="text1" w:themeTint="80"/>
                <w:lang w:val="en"/>
              </w:rPr>
              <w:t xml:space="preserve"> calendar days.</w:t>
            </w:r>
          </w:p>
          <w:p w14:paraId="730A5231" w14:textId="77777777" w:rsidR="00934E3F" w:rsidRPr="0024157A" w:rsidRDefault="00934E3F" w:rsidP="0024157A">
            <w:pPr>
              <w:autoSpaceDE w:val="0"/>
              <w:spacing w:after="0" w:line="240" w:lineRule="auto"/>
              <w:contextualSpacing/>
              <w:rPr>
                <w:rFonts w:asciiTheme="minorHAnsi" w:hAnsiTheme="minorHAnsi" w:cstheme="minorHAnsi"/>
                <w:b/>
                <w:bCs/>
                <w:color w:val="7F7F7F" w:themeColor="text1" w:themeTint="80"/>
                <w:sz w:val="20"/>
                <w:szCs w:val="20"/>
              </w:rPr>
            </w:pPr>
          </w:p>
          <w:p w14:paraId="69541DD4" w14:textId="5AA2036F" w:rsidR="00F265BB" w:rsidRPr="0024157A" w:rsidRDefault="00F265BB" w:rsidP="00C144A0">
            <w:pPr>
              <w:pStyle w:val="PredformtovanHTML"/>
              <w:contextualSpacing/>
              <w:jc w:val="both"/>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xml:space="preserve">With the successful applicant (future seller), the recipient (future buyer) will conclude a Purchase Agreement in accordance with § 409 et seq. after meeting the requirements stated in the previous paragraph. Act No. 513/1991 Coll. Commercial Code as amended. </w:t>
            </w:r>
          </w:p>
          <w:p w14:paraId="5B0941B4" w14:textId="77777777" w:rsidR="00F265BB" w:rsidRPr="0024157A" w:rsidRDefault="00F265BB" w:rsidP="0024157A">
            <w:pPr>
              <w:pStyle w:val="PredformtovanHTML"/>
              <w:contextualSpacing/>
              <w:rPr>
                <w:rStyle w:val="y2iqfc"/>
                <w:rFonts w:asciiTheme="minorHAnsi" w:hAnsiTheme="minorHAnsi" w:cstheme="minorHAnsi"/>
                <w:color w:val="7F7F7F" w:themeColor="text1" w:themeTint="80"/>
                <w:lang w:val="en"/>
              </w:rPr>
            </w:pPr>
          </w:p>
          <w:p w14:paraId="0D2A819E" w14:textId="77777777" w:rsidR="00F265BB" w:rsidRPr="0024157A" w:rsidRDefault="00F265BB" w:rsidP="00C144A0">
            <w:pPr>
              <w:pStyle w:val="PredformtovanHTML"/>
              <w:contextualSpacing/>
              <w:jc w:val="both"/>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Failure to submit the required documents and documents will be considered by the recipient as a failure to provide proper cooperation and reserves the right to call for cooperation in concluding the purchase contract from the bidder who, based on the bid evaluation criteria, placed next in order.</w:t>
            </w:r>
          </w:p>
          <w:p w14:paraId="32BB3B1A" w14:textId="77777777" w:rsidR="00F265BB" w:rsidRPr="0024157A" w:rsidRDefault="00F265BB" w:rsidP="0024157A">
            <w:pPr>
              <w:pStyle w:val="PredformtovanHTML"/>
              <w:contextualSpacing/>
              <w:rPr>
                <w:rStyle w:val="y2iqfc"/>
                <w:rFonts w:asciiTheme="minorHAnsi" w:hAnsiTheme="minorHAnsi" w:cstheme="minorHAnsi"/>
                <w:color w:val="7F7F7F" w:themeColor="text1" w:themeTint="80"/>
                <w:lang w:val="en"/>
              </w:rPr>
            </w:pPr>
          </w:p>
          <w:p w14:paraId="53D730D5" w14:textId="2DE74302" w:rsidR="00F265BB" w:rsidRPr="00C144A0" w:rsidRDefault="00F265BB" w:rsidP="00C144A0">
            <w:pPr>
              <w:pStyle w:val="PredformtovanHTML"/>
              <w:contextualSpacing/>
              <w:jc w:val="both"/>
              <w:rPr>
                <w:rStyle w:val="y2iqfc"/>
                <w:rFonts w:asciiTheme="minorHAnsi" w:hAnsiTheme="minorHAnsi" w:cstheme="minorHAnsi"/>
                <w:color w:val="7F7F7F" w:themeColor="text1" w:themeTint="80"/>
                <w:lang w:val="en"/>
              </w:rPr>
            </w:pPr>
            <w:proofErr w:type="gramStart"/>
            <w:r w:rsidRPr="0024157A">
              <w:rPr>
                <w:rStyle w:val="y2iqfc"/>
                <w:rFonts w:asciiTheme="minorHAnsi" w:hAnsiTheme="minorHAnsi" w:cstheme="minorHAnsi"/>
                <w:color w:val="7F7F7F" w:themeColor="text1" w:themeTint="80"/>
                <w:lang w:val="en"/>
              </w:rPr>
              <w:t>In the event that</w:t>
            </w:r>
            <w:proofErr w:type="gramEnd"/>
            <w:r w:rsidRPr="0024157A">
              <w:rPr>
                <w:rStyle w:val="y2iqfc"/>
                <w:rFonts w:asciiTheme="minorHAnsi" w:hAnsiTheme="minorHAnsi" w:cstheme="minorHAnsi"/>
                <w:color w:val="7F7F7F" w:themeColor="text1" w:themeTint="80"/>
                <w:lang w:val="en"/>
              </w:rPr>
              <w:t xml:space="preserve"> the buyer validly withdraws from the purchase contract due to a material breach of the contract on the part of the seller, the recipient reserves the right to call on the bidder who, on the basis of the bid evaluation criteria, placed next in order to cooperate in concluding the purchase contract.</w:t>
            </w:r>
          </w:p>
          <w:p w14:paraId="40E23B42" w14:textId="77777777" w:rsidR="00F265BB" w:rsidRPr="0024157A" w:rsidRDefault="00F265BB" w:rsidP="0024157A">
            <w:pPr>
              <w:pStyle w:val="PredformtovanHTML"/>
              <w:contextualSpacing/>
              <w:rPr>
                <w:rFonts w:asciiTheme="minorHAnsi" w:hAnsiTheme="minorHAnsi" w:cstheme="minorHAnsi"/>
                <w:color w:val="7F7F7F" w:themeColor="text1" w:themeTint="80"/>
              </w:rPr>
            </w:pPr>
          </w:p>
          <w:p w14:paraId="26507D7E" w14:textId="5B92357D" w:rsidR="009157C8" w:rsidRPr="0054697B" w:rsidRDefault="0054697B" w:rsidP="0054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y2iqfc"/>
                <w:rFonts w:asciiTheme="minorHAnsi" w:eastAsia="Times New Roman" w:hAnsiTheme="minorHAnsi" w:cstheme="minorHAnsi"/>
                <w:color w:val="7F7F7F" w:themeColor="text1" w:themeTint="80"/>
                <w:sz w:val="20"/>
                <w:szCs w:val="20"/>
                <w:lang w:val="sk-FR" w:eastAsia="sk-SK"/>
              </w:rPr>
            </w:pPr>
            <w:r w:rsidRPr="006F4CFC">
              <w:rPr>
                <w:rFonts w:asciiTheme="minorHAnsi" w:eastAsia="Times New Roman" w:hAnsiTheme="minorHAnsi" w:cstheme="minorHAnsi"/>
                <w:color w:val="7F7F7F" w:themeColor="text1" w:themeTint="80"/>
                <w:sz w:val="20"/>
                <w:szCs w:val="20"/>
                <w:lang w:val="en" w:eastAsia="sk-SK"/>
              </w:rPr>
              <w:t>The seller will deliver the technological unit one time or in several deliveries and put it into trial operation no later than November 30, 2023. The reason is the deadlines that are based on the project schedule.</w:t>
            </w:r>
          </w:p>
          <w:p w14:paraId="78EB0E21" w14:textId="77777777" w:rsidR="009157C8" w:rsidRPr="0024157A" w:rsidRDefault="009157C8" w:rsidP="00B1631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F48A88C" w14:textId="77777777" w:rsidR="006C0FFB" w:rsidRPr="006F4CFC" w:rsidRDefault="006C0FFB" w:rsidP="006C0FFB">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Payments will be arranged as follows:</w:t>
            </w:r>
          </w:p>
          <w:p w14:paraId="7176CB2A" w14:textId="77777777" w:rsidR="006C0FFB" w:rsidRPr="006F4CFC" w:rsidRDefault="006C0FFB" w:rsidP="006C0FFB">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- 20% of the purchase price of the technological unit upon confirmation of the order by the seller,</w:t>
            </w:r>
          </w:p>
          <w:p w14:paraId="755CEEF5" w14:textId="77777777" w:rsidR="006C0FFB" w:rsidRPr="006F4CFC" w:rsidRDefault="006C0FFB" w:rsidP="006C0FFB">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- 30% of the purchase price at the beginning of the production of the technological unit,</w:t>
            </w:r>
          </w:p>
          <w:p w14:paraId="09483201" w14:textId="77777777" w:rsidR="006C0FFB" w:rsidRPr="006F4CFC" w:rsidRDefault="006C0FFB" w:rsidP="006C0FFB">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- 20% of the purchase price after approval of the acceptance factory test by the buyer,</w:t>
            </w:r>
          </w:p>
          <w:p w14:paraId="31B313BA" w14:textId="77777777" w:rsidR="006C0FFB" w:rsidRPr="006F4CFC" w:rsidRDefault="006C0FFB" w:rsidP="006C0FFB">
            <w:pPr>
              <w:pStyle w:val="PredformtovanHTML"/>
              <w:contextualSpacing/>
              <w:rPr>
                <w:rStyle w:val="y2iqfc"/>
                <w:rFonts w:asciiTheme="minorHAnsi" w:hAnsiTheme="minorHAnsi" w:cstheme="minorHAnsi"/>
                <w:color w:val="7F7F7F" w:themeColor="text1" w:themeTint="80"/>
                <w:lang w:val="en"/>
              </w:rPr>
            </w:pPr>
            <w:r w:rsidRPr="006F4CFC">
              <w:rPr>
                <w:rStyle w:val="y2iqfc"/>
                <w:rFonts w:asciiTheme="minorHAnsi" w:hAnsiTheme="minorHAnsi" w:cstheme="minorHAnsi"/>
                <w:color w:val="7F7F7F" w:themeColor="text1" w:themeTint="80"/>
                <w:lang w:val="en"/>
              </w:rPr>
              <w:t>- 20% of the purchase price after delivery and installation of the technological unit at the place of operation,</w:t>
            </w:r>
          </w:p>
          <w:p w14:paraId="57C4AAA5" w14:textId="2F9DDF51" w:rsidR="00DA4B93" w:rsidRPr="006C0FFB" w:rsidRDefault="006C0FFB" w:rsidP="00B16310">
            <w:pPr>
              <w:pStyle w:val="PredformtovanHTML"/>
              <w:contextualSpacing/>
              <w:rPr>
                <w:rFonts w:asciiTheme="minorHAnsi" w:hAnsiTheme="minorHAnsi" w:cstheme="minorHAnsi"/>
                <w:color w:val="7F7F7F" w:themeColor="text1" w:themeTint="80"/>
              </w:rPr>
            </w:pPr>
            <w:r w:rsidRPr="006F4CFC">
              <w:rPr>
                <w:rStyle w:val="y2iqfc"/>
                <w:rFonts w:asciiTheme="minorHAnsi" w:hAnsiTheme="minorHAnsi" w:cstheme="minorHAnsi"/>
                <w:color w:val="7F7F7F" w:themeColor="text1" w:themeTint="80"/>
                <w:lang w:val="en"/>
              </w:rPr>
              <w:t>- 10% of the purchase price after approval of the acceptance test at the place of operation by the buyer and after protocol acceptance of the work/equipment.</w:t>
            </w:r>
          </w:p>
          <w:p w14:paraId="2B9954EE" w14:textId="77777777" w:rsidR="00F265BB" w:rsidRPr="00B16310" w:rsidRDefault="00F265BB" w:rsidP="0024157A">
            <w:pPr>
              <w:shd w:val="clear" w:color="auto" w:fill="FFFFFF" w:themeFill="background1"/>
              <w:spacing w:after="0" w:line="240" w:lineRule="auto"/>
              <w:contextualSpacing/>
              <w:jc w:val="both"/>
              <w:rPr>
                <w:rFonts w:asciiTheme="minorHAnsi" w:hAnsiTheme="minorHAnsi" w:cstheme="minorHAnsi"/>
                <w:b/>
                <w:bCs/>
                <w:color w:val="7F7F7F" w:themeColor="text1" w:themeTint="80"/>
                <w:sz w:val="20"/>
                <w:szCs w:val="20"/>
              </w:rPr>
            </w:pPr>
          </w:p>
          <w:p w14:paraId="5941FD33" w14:textId="77777777" w:rsidR="0024157A" w:rsidRPr="0024157A" w:rsidRDefault="0024157A" w:rsidP="00B1631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16310">
              <w:rPr>
                <w:rStyle w:val="y2iqfc"/>
                <w:rFonts w:asciiTheme="minorHAnsi" w:hAnsiTheme="minorHAnsi" w:cstheme="minorHAnsi"/>
                <w:color w:val="7F7F7F" w:themeColor="text1" w:themeTint="80"/>
                <w:lang w:val="en"/>
              </w:rPr>
              <w:t xml:space="preserve">The seller issues a tax document (invoice) to the buyer </w:t>
            </w:r>
            <w:r w:rsidRPr="00B16310">
              <w:rPr>
                <w:rStyle w:val="y2iqfc"/>
                <w:rFonts w:asciiTheme="minorHAnsi" w:hAnsiTheme="minorHAnsi" w:cstheme="minorHAnsi"/>
                <w:color w:val="7F7F7F" w:themeColor="text1" w:themeTint="80"/>
                <w:shd w:val="clear" w:color="auto" w:fill="FFFFFF" w:themeFill="background1"/>
                <w:lang w:val="en"/>
              </w:rPr>
              <w:t>in accordance with his offer in the order in question</w:t>
            </w:r>
            <w:r w:rsidRPr="0024157A">
              <w:rPr>
                <w:rStyle w:val="y2iqfc"/>
                <w:rFonts w:asciiTheme="minorHAnsi" w:hAnsiTheme="minorHAnsi" w:cstheme="minorHAnsi"/>
                <w:color w:val="7F7F7F" w:themeColor="text1" w:themeTint="80"/>
                <w:shd w:val="clear" w:color="auto" w:fill="FFFFFF" w:themeFill="background1"/>
                <w:lang w:val="en"/>
              </w:rPr>
              <w:t>. The invoice will contain all the details in accordance with Act no. 222/2004 Coll. on value added tax as amended and in accordance with sec. § 3a of Act no. 513/1991 Coll. Commercial Code as amended later. Invoices will be due 30 days after demonstrable delivery to the buyer.</w:t>
            </w:r>
          </w:p>
          <w:p w14:paraId="539B790C"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E7FB44D"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Payment will be made in the form of cashless payment, based on an invoice accepted by the buyer.</w:t>
            </w:r>
          </w:p>
          <w:p w14:paraId="5434B9E0"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5CBA04B" w14:textId="7E96E9B9"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Along with the third invoices in a row, the seller also delivers the delivery note to the buyer.</w:t>
            </w:r>
          </w:p>
          <w:p w14:paraId="6FD10F85"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A0ED3B7" w14:textId="484120C1" w:rsidR="0024157A" w:rsidRPr="00DA4B93" w:rsidRDefault="0024157A" w:rsidP="0024157A">
            <w:pPr>
              <w:pStyle w:val="PredformtovanHTML"/>
              <w:shd w:val="clear" w:color="auto" w:fill="FFFFFF" w:themeFill="background1"/>
              <w:contextualSpacing/>
              <w:rPr>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lastRenderedPageBreak/>
              <w:t>Upon final handover and acceptance of the technological unit, the seller will hand over to the buyer</w:t>
            </w:r>
            <w:r w:rsidR="00DA4B93">
              <w:rPr>
                <w:rStyle w:val="y2iqfc"/>
                <w:rFonts w:asciiTheme="minorHAnsi" w:hAnsiTheme="minorHAnsi" w:cstheme="minorHAnsi"/>
                <w:color w:val="7F7F7F" w:themeColor="text1" w:themeTint="80"/>
                <w:lang w:val="en"/>
              </w:rPr>
              <w:t xml:space="preserve"> </w:t>
            </w:r>
            <w:r w:rsidR="006D4C50">
              <w:rPr>
                <w:rStyle w:val="y2iqfc"/>
                <w:rFonts w:asciiTheme="minorHAnsi" w:hAnsiTheme="minorHAnsi" w:cstheme="minorHAnsi"/>
                <w:color w:val="7F7F7F" w:themeColor="text1" w:themeTint="80"/>
                <w:lang w:val="en"/>
              </w:rPr>
              <w:t>technical documentation</w:t>
            </w:r>
            <w:r w:rsidRPr="0024157A">
              <w:rPr>
                <w:rStyle w:val="y2iqfc"/>
                <w:rFonts w:asciiTheme="minorHAnsi" w:hAnsiTheme="minorHAnsi" w:cstheme="minorHAnsi"/>
                <w:color w:val="7F7F7F" w:themeColor="text1" w:themeTint="80"/>
                <w:lang w:val="en"/>
              </w:rPr>
              <w:t>.</w:t>
            </w:r>
          </w:p>
          <w:p w14:paraId="76AA696A" w14:textId="77777777" w:rsidR="0024157A" w:rsidRPr="0024157A" w:rsidRDefault="0024157A" w:rsidP="0024157A">
            <w:pPr>
              <w:spacing w:after="0" w:line="240" w:lineRule="auto"/>
              <w:contextualSpacing/>
              <w:jc w:val="both"/>
              <w:rPr>
                <w:rFonts w:asciiTheme="minorHAnsi" w:hAnsiTheme="minorHAnsi" w:cstheme="minorHAnsi"/>
                <w:b/>
                <w:bCs/>
                <w:color w:val="7F7F7F" w:themeColor="text1" w:themeTint="80"/>
                <w:sz w:val="20"/>
                <w:szCs w:val="20"/>
              </w:rPr>
            </w:pPr>
          </w:p>
          <w:p w14:paraId="6B3BD4BC" w14:textId="12E9FAA9"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shd w:val="clear" w:color="auto" w:fill="FFFFFF" w:themeFill="background1"/>
                <w:lang w:val="en"/>
              </w:rPr>
              <w:t xml:space="preserve">The warranty period for the goods will be </w:t>
            </w:r>
            <w:r w:rsidR="00A90A9D">
              <w:rPr>
                <w:rStyle w:val="y2iqfc"/>
                <w:rFonts w:asciiTheme="minorHAnsi" w:hAnsiTheme="minorHAnsi" w:cstheme="minorHAnsi"/>
                <w:color w:val="7F7F7F" w:themeColor="text1" w:themeTint="80"/>
                <w:shd w:val="clear" w:color="auto" w:fill="FFFFFF" w:themeFill="background1"/>
                <w:lang w:val="en"/>
              </w:rPr>
              <w:t>1</w:t>
            </w:r>
            <w:r w:rsidRPr="0024157A">
              <w:rPr>
                <w:rStyle w:val="y2iqfc"/>
                <w:rFonts w:asciiTheme="minorHAnsi" w:hAnsiTheme="minorHAnsi" w:cstheme="minorHAnsi"/>
                <w:color w:val="7F7F7F" w:themeColor="text1" w:themeTint="80"/>
                <w:shd w:val="clear" w:color="auto" w:fill="FFFFFF" w:themeFill="background1"/>
                <w:lang w:val="en"/>
              </w:rPr>
              <w:t>2 months</w:t>
            </w:r>
            <w:r w:rsidR="00A90A9D">
              <w:rPr>
                <w:rStyle w:val="y2iqfc"/>
                <w:rFonts w:asciiTheme="minorHAnsi" w:hAnsiTheme="minorHAnsi" w:cstheme="minorHAnsi"/>
                <w:color w:val="7F7F7F" w:themeColor="text1" w:themeTint="80"/>
                <w:shd w:val="clear" w:color="auto" w:fill="FFFFFF" w:themeFill="background1"/>
                <w:lang w:val="en"/>
              </w:rPr>
              <w:t xml:space="preserve"> at least</w:t>
            </w:r>
            <w:r w:rsidRPr="0024157A">
              <w:rPr>
                <w:rStyle w:val="y2iqfc"/>
                <w:rFonts w:asciiTheme="minorHAnsi" w:hAnsiTheme="minorHAnsi" w:cstheme="minorHAnsi"/>
                <w:color w:val="7F7F7F" w:themeColor="text1" w:themeTint="80"/>
                <w:shd w:val="clear" w:color="auto" w:fill="FFFFFF" w:themeFill="background1"/>
                <w:lang w:val="en"/>
              </w:rPr>
              <w:t xml:space="preserve"> and will begin on the day of final handover and acceptance of the technological unit. The buyer reports the defect for which he wants to claim the warranty within 24 hours of its discovery by e-mail within the warranty service. The seller will be obliged to ensure the removal of the defect in the sense of its full functioning at his own expense, with professional care, no later than 30 days after notification of the defect. The warranty period does not last for the period during which the buyer cannot use the object of purchase or its parts due to defects for which the seller is responsible.</w:t>
            </w:r>
          </w:p>
          <w:p w14:paraId="715D28B4"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DEF7DB3" w14:textId="77777777" w:rsidR="0024157A" w:rsidRPr="0024157A" w:rsidRDefault="0024157A" w:rsidP="0024157A">
            <w:pPr>
              <w:pStyle w:val="PredformtovanHTML"/>
              <w:shd w:val="clear" w:color="auto" w:fill="FFFFFF" w:themeFill="background1"/>
              <w:contextualSpacing/>
              <w:rPr>
                <w:rFonts w:asciiTheme="minorHAnsi" w:hAnsiTheme="minorHAnsi" w:cstheme="minorHAnsi"/>
                <w:color w:val="7F7F7F" w:themeColor="text1" w:themeTint="80"/>
              </w:rPr>
            </w:pPr>
            <w:r w:rsidRPr="0024157A">
              <w:rPr>
                <w:rStyle w:val="y2iqfc"/>
                <w:rFonts w:asciiTheme="minorHAnsi" w:hAnsiTheme="minorHAnsi" w:cstheme="minorHAnsi"/>
                <w:color w:val="7F7F7F" w:themeColor="text1" w:themeTint="80"/>
                <w:lang w:val="en"/>
              </w:rPr>
              <w:t>The warranty will not cover:</w:t>
            </w:r>
          </w:p>
          <w:p w14:paraId="145F8533" w14:textId="77777777" w:rsidR="0024157A" w:rsidRPr="0024157A" w:rsidRDefault="0024157A" w:rsidP="0024157A">
            <w:pPr>
              <w:spacing w:after="0" w:line="240" w:lineRule="auto"/>
              <w:contextualSpacing/>
              <w:jc w:val="both"/>
              <w:rPr>
                <w:rFonts w:asciiTheme="minorHAnsi" w:hAnsiTheme="minorHAnsi" w:cstheme="minorHAnsi"/>
                <w:b/>
                <w:bCs/>
                <w:color w:val="7F7F7F" w:themeColor="text1" w:themeTint="80"/>
                <w:sz w:val="20"/>
                <w:szCs w:val="20"/>
              </w:rPr>
            </w:pPr>
          </w:p>
          <w:p w14:paraId="0FCC7E85"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Damage due to inappropriate maintenance or operation, or warranty problems that were not resolved in a timely manner.</w:t>
            </w:r>
          </w:p>
          <w:p w14:paraId="331E707C"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Damage caused by self-installation or incorrect installation.</w:t>
            </w:r>
          </w:p>
          <w:p w14:paraId="31CE196B" w14:textId="77777777" w:rsidR="0024157A" w:rsidRPr="0024157A" w:rsidRDefault="0024157A" w:rsidP="0024157A">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24157A">
              <w:rPr>
                <w:rStyle w:val="y2iqfc"/>
                <w:rFonts w:asciiTheme="minorHAnsi" w:hAnsiTheme="minorHAnsi" w:cstheme="minorHAnsi"/>
                <w:color w:val="7F7F7F" w:themeColor="text1" w:themeTint="80"/>
                <w:lang w:val="en"/>
              </w:rPr>
              <w:t>- Damage caused by force majeure.</w:t>
            </w:r>
          </w:p>
          <w:p w14:paraId="4AB1E594" w14:textId="77777777" w:rsidR="0024157A" w:rsidRPr="0024157A" w:rsidRDefault="0024157A" w:rsidP="0024157A">
            <w:pPr>
              <w:pStyle w:val="PredformtovanHTML"/>
              <w:shd w:val="clear" w:color="auto" w:fill="FFFFFF" w:themeFill="background1"/>
              <w:contextualSpacing/>
              <w:rPr>
                <w:rFonts w:asciiTheme="minorHAnsi" w:hAnsiTheme="minorHAnsi" w:cstheme="minorHAnsi"/>
                <w:color w:val="7F7F7F" w:themeColor="text1" w:themeTint="80"/>
              </w:rPr>
            </w:pPr>
            <w:r w:rsidRPr="0024157A">
              <w:rPr>
                <w:rStyle w:val="y2iqfc"/>
                <w:rFonts w:asciiTheme="minorHAnsi" w:hAnsiTheme="minorHAnsi" w:cstheme="minorHAnsi"/>
                <w:color w:val="7F7F7F" w:themeColor="text1" w:themeTint="80"/>
                <w:lang w:val="en"/>
              </w:rPr>
              <w:t xml:space="preserve">- Rubber parts, sealing parts, glass parts, or other easily damaged or consumable parts that require normal maintenance or replacement are </w:t>
            </w:r>
            <w:r w:rsidRPr="0024157A">
              <w:rPr>
                <w:rStyle w:val="y2iqfc"/>
                <w:rFonts w:asciiTheme="minorHAnsi" w:hAnsiTheme="minorHAnsi" w:cstheme="minorHAnsi"/>
                <w:color w:val="7F7F7F" w:themeColor="text1" w:themeTint="80"/>
                <w:shd w:val="clear" w:color="auto" w:fill="FFFFFF" w:themeFill="background1"/>
                <w:lang w:val="en"/>
              </w:rPr>
              <w:t>not part of the warranty.</w:t>
            </w:r>
          </w:p>
          <w:p w14:paraId="0165838F" w14:textId="700F41E3" w:rsidR="0024157A" w:rsidRPr="0024157A" w:rsidRDefault="0024157A" w:rsidP="0024157A">
            <w:pPr>
              <w:spacing w:after="0" w:line="240" w:lineRule="auto"/>
              <w:contextualSpacing/>
              <w:jc w:val="both"/>
              <w:rPr>
                <w:rFonts w:asciiTheme="minorHAnsi" w:hAnsiTheme="minorHAnsi" w:cstheme="minorHAnsi"/>
                <w:b/>
                <w:bCs/>
                <w:color w:val="7F7F7F" w:themeColor="text1" w:themeTint="80"/>
                <w:sz w:val="20"/>
                <w:szCs w:val="20"/>
              </w:rPr>
            </w:pPr>
          </w:p>
        </w:tc>
      </w:tr>
      <w:tr w:rsidR="00934E3F" w14:paraId="002DA749" w14:textId="77777777" w:rsidTr="00114A1F">
        <w:tc>
          <w:tcPr>
            <w:tcW w:w="5243" w:type="dxa"/>
            <w:shd w:val="clear" w:color="auto" w:fill="FFFFFF" w:themeFill="background1"/>
          </w:tcPr>
          <w:p w14:paraId="1D63636D"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08EA13EF" w14:textId="0D5E7E9F" w:rsidR="00190B8C" w:rsidRDefault="00190B8C" w:rsidP="00190B8C">
            <w:pPr>
              <w:autoSpaceDE w:val="0"/>
              <w:spacing w:after="0" w:line="240" w:lineRule="auto"/>
              <w:contextualSpacing/>
              <w:jc w:val="both"/>
              <w:rPr>
                <w:rFonts w:asciiTheme="minorHAnsi" w:hAnsiTheme="minorHAnsi" w:cstheme="minorHAnsi"/>
                <w:b/>
                <w:bCs/>
                <w:color w:val="000000" w:themeColor="text1"/>
                <w:sz w:val="20"/>
                <w:szCs w:val="20"/>
              </w:rPr>
            </w:pPr>
            <w:r w:rsidRPr="00190B8C">
              <w:rPr>
                <w:rFonts w:asciiTheme="minorHAnsi" w:hAnsiTheme="minorHAnsi" w:cstheme="minorHAnsi"/>
                <w:b/>
                <w:bCs/>
                <w:color w:val="000000" w:themeColor="text1"/>
                <w:sz w:val="20"/>
                <w:szCs w:val="20"/>
              </w:rPr>
              <w:t>7. Opis predmetu zákazky:</w:t>
            </w:r>
          </w:p>
          <w:p w14:paraId="7D2C49CA" w14:textId="77777777" w:rsidR="005C0E2D" w:rsidRPr="00190B8C" w:rsidRDefault="005C0E2D" w:rsidP="00190B8C">
            <w:pPr>
              <w:autoSpaceDE w:val="0"/>
              <w:spacing w:after="0" w:line="240" w:lineRule="auto"/>
              <w:contextualSpacing/>
              <w:jc w:val="both"/>
              <w:rPr>
                <w:rFonts w:asciiTheme="minorHAnsi" w:hAnsiTheme="minorHAnsi" w:cstheme="minorHAnsi"/>
                <w:b/>
                <w:bCs/>
                <w:color w:val="000000" w:themeColor="text1"/>
                <w:sz w:val="20"/>
                <w:szCs w:val="20"/>
              </w:rPr>
            </w:pPr>
          </w:p>
          <w:p w14:paraId="170B684E" w14:textId="5F47A316"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Predmetom </w:t>
            </w:r>
            <w:r>
              <w:rPr>
                <w:rFonts w:asciiTheme="minorHAnsi" w:hAnsiTheme="minorHAnsi" w:cstheme="minorHAnsi"/>
                <w:color w:val="000000" w:themeColor="text1"/>
                <w:sz w:val="20"/>
                <w:szCs w:val="20"/>
              </w:rPr>
              <w:t xml:space="preserve">tejto </w:t>
            </w:r>
            <w:proofErr w:type="spellStart"/>
            <w:r w:rsidRPr="00190B8C">
              <w:rPr>
                <w:rFonts w:asciiTheme="minorHAnsi" w:hAnsiTheme="minorHAnsi" w:cstheme="minorHAnsi"/>
                <w:color w:val="000000" w:themeColor="text1"/>
                <w:sz w:val="20"/>
                <w:szCs w:val="20"/>
              </w:rPr>
              <w:t>zákazky</w:t>
            </w:r>
            <w:proofErr w:type="spellEnd"/>
            <w:r w:rsidRPr="00190B8C">
              <w:rPr>
                <w:rFonts w:asciiTheme="minorHAnsi" w:hAnsiTheme="minorHAnsi" w:cstheme="minorHAnsi"/>
                <w:color w:val="000000" w:themeColor="text1"/>
                <w:sz w:val="20"/>
                <w:szCs w:val="20"/>
              </w:rPr>
              <w:t xml:space="preserve"> je obstaranie </w:t>
            </w:r>
            <w:proofErr w:type="spellStart"/>
            <w:r w:rsidR="006318E3">
              <w:rPr>
                <w:rFonts w:asciiTheme="minorHAnsi" w:hAnsiTheme="minorHAnsi" w:cstheme="minorHAnsi"/>
                <w:color w:val="000000" w:themeColor="text1"/>
                <w:sz w:val="20"/>
                <w:szCs w:val="20"/>
              </w:rPr>
              <w:t>p</w:t>
            </w:r>
            <w:r w:rsidR="006318E3" w:rsidRPr="006318E3">
              <w:rPr>
                <w:rFonts w:asciiTheme="minorHAnsi" w:hAnsiTheme="minorHAnsi" w:cstheme="minorHAnsi"/>
                <w:color w:val="000000" w:themeColor="text1"/>
                <w:sz w:val="20"/>
                <w:szCs w:val="20"/>
              </w:rPr>
              <w:t>ervaporačn</w:t>
            </w:r>
            <w:r w:rsidR="006318E3">
              <w:rPr>
                <w:rFonts w:asciiTheme="minorHAnsi" w:hAnsiTheme="minorHAnsi" w:cstheme="minorHAnsi"/>
                <w:color w:val="000000" w:themeColor="text1"/>
                <w:sz w:val="20"/>
                <w:szCs w:val="20"/>
              </w:rPr>
              <w:t>ej</w:t>
            </w:r>
            <w:proofErr w:type="spellEnd"/>
            <w:r w:rsidR="006318E3" w:rsidRPr="006318E3">
              <w:rPr>
                <w:rFonts w:asciiTheme="minorHAnsi" w:hAnsiTheme="minorHAnsi" w:cstheme="minorHAnsi"/>
                <w:color w:val="000000" w:themeColor="text1"/>
                <w:sz w:val="20"/>
                <w:szCs w:val="20"/>
              </w:rPr>
              <w:t xml:space="preserve"> jednotk</w:t>
            </w:r>
            <w:r w:rsidR="006318E3">
              <w:rPr>
                <w:rFonts w:asciiTheme="minorHAnsi" w:hAnsiTheme="minorHAnsi" w:cstheme="minorHAnsi"/>
                <w:color w:val="000000" w:themeColor="text1"/>
                <w:sz w:val="20"/>
                <w:szCs w:val="20"/>
              </w:rPr>
              <w:t>y</w:t>
            </w:r>
            <w:r w:rsidR="006318E3" w:rsidRPr="006318E3">
              <w:rPr>
                <w:rFonts w:asciiTheme="minorHAnsi" w:hAnsiTheme="minorHAnsi" w:cstheme="minorHAnsi"/>
                <w:color w:val="000000" w:themeColor="text1"/>
                <w:sz w:val="20"/>
                <w:szCs w:val="20"/>
              </w:rPr>
              <w:t xml:space="preserve"> na dehydratáciu roztoku s obsahom </w:t>
            </w:r>
            <w:proofErr w:type="spellStart"/>
            <w:r w:rsidR="006318E3" w:rsidRPr="006318E3">
              <w:rPr>
                <w:rFonts w:asciiTheme="minorHAnsi" w:hAnsiTheme="minorHAnsi" w:cstheme="minorHAnsi"/>
                <w:color w:val="000000" w:themeColor="text1"/>
                <w:sz w:val="20"/>
                <w:szCs w:val="20"/>
              </w:rPr>
              <w:t>coffee</w:t>
            </w:r>
            <w:proofErr w:type="spellEnd"/>
            <w:r w:rsidR="006318E3" w:rsidRPr="006318E3">
              <w:rPr>
                <w:rFonts w:asciiTheme="minorHAnsi" w:hAnsiTheme="minorHAnsi" w:cstheme="minorHAnsi"/>
                <w:color w:val="000000" w:themeColor="text1"/>
                <w:sz w:val="20"/>
                <w:szCs w:val="20"/>
              </w:rPr>
              <w:t xml:space="preserve"> </w:t>
            </w:r>
            <w:proofErr w:type="spellStart"/>
            <w:r w:rsidR="006318E3" w:rsidRPr="006318E3">
              <w:rPr>
                <w:rFonts w:asciiTheme="minorHAnsi" w:hAnsiTheme="minorHAnsi" w:cstheme="minorHAnsi"/>
                <w:color w:val="000000" w:themeColor="text1"/>
                <w:sz w:val="20"/>
                <w:szCs w:val="20"/>
              </w:rPr>
              <w:t>furanónu</w:t>
            </w:r>
            <w:proofErr w:type="spellEnd"/>
            <w:r w:rsidR="006318E3">
              <w:rPr>
                <w:rFonts w:asciiTheme="minorHAnsi" w:hAnsiTheme="minorHAnsi" w:cstheme="minorHAnsi"/>
                <w:color w:val="000000" w:themeColor="text1"/>
                <w:sz w:val="20"/>
                <w:szCs w:val="20"/>
              </w:rPr>
              <w:t xml:space="preserve"> v počte 1 ks</w:t>
            </w:r>
            <w:r w:rsidRPr="00190B8C">
              <w:rPr>
                <w:rFonts w:asciiTheme="minorHAnsi" w:hAnsiTheme="minorHAnsi" w:cstheme="minorHAnsi"/>
                <w:color w:val="000000" w:themeColor="text1"/>
                <w:sz w:val="20"/>
                <w:szCs w:val="20"/>
              </w:rPr>
              <w:t xml:space="preserve">.  </w:t>
            </w:r>
          </w:p>
          <w:p w14:paraId="47DE7C2C"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3D4E87CA" w14:textId="3B52EFB8" w:rsidR="00190B8C" w:rsidRPr="00190B8C" w:rsidRDefault="00190B8C" w:rsidP="00EF356E">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Prijímateľ vyžaduje dodanie </w:t>
            </w:r>
            <w:r w:rsidRPr="00A018D9">
              <w:rPr>
                <w:rFonts w:asciiTheme="minorHAnsi" w:hAnsiTheme="minorHAnsi" w:cstheme="minorHAnsi"/>
                <w:color w:val="000000" w:themeColor="text1"/>
                <w:sz w:val="20"/>
                <w:szCs w:val="20"/>
              </w:rPr>
              <w:t>nového nerepasovaného tovaru tvoriaceho technologický celok</w:t>
            </w:r>
            <w:r w:rsidR="00BB21EB">
              <w:rPr>
                <w:rFonts w:asciiTheme="minorHAnsi" w:hAnsiTheme="minorHAnsi" w:cstheme="minorHAnsi"/>
                <w:color w:val="000000" w:themeColor="text1"/>
                <w:sz w:val="20"/>
                <w:szCs w:val="20"/>
              </w:rPr>
              <w:t>.</w:t>
            </w:r>
            <w:r w:rsidR="004A1A5D">
              <w:rPr>
                <w:rFonts w:asciiTheme="minorHAnsi" w:hAnsiTheme="minorHAnsi" w:cstheme="minorHAnsi"/>
                <w:color w:val="000000" w:themeColor="text1"/>
                <w:sz w:val="20"/>
                <w:szCs w:val="20"/>
              </w:rPr>
              <w:t xml:space="preserve"> </w:t>
            </w:r>
            <w:r w:rsidRPr="00A018D9">
              <w:rPr>
                <w:rFonts w:asciiTheme="minorHAnsi" w:hAnsiTheme="minorHAnsi" w:cstheme="minorHAnsi"/>
                <w:color w:val="000000" w:themeColor="text1"/>
                <w:sz w:val="20"/>
                <w:szCs w:val="20"/>
              </w:rPr>
              <w:t xml:space="preserve">Technologický celok pozostáva </w:t>
            </w:r>
            <w:r w:rsidR="001E318A" w:rsidRPr="00A018D9">
              <w:rPr>
                <w:rFonts w:cs="Calibri"/>
                <w:sz w:val="20"/>
                <w:szCs w:val="20"/>
              </w:rPr>
              <w:t>z návrhu, výroby, dodávky aj služieb priamo súvisiacich s jeho dodaním a to doprava na miesto</w:t>
            </w:r>
            <w:r w:rsidR="001E318A" w:rsidRPr="00B122F5">
              <w:rPr>
                <w:rFonts w:cs="Calibri"/>
                <w:sz w:val="20"/>
                <w:szCs w:val="20"/>
              </w:rPr>
              <w:t xml:space="preserve"> dodania, zaistenie pred poškodením, inštaláci</w:t>
            </w:r>
            <w:r w:rsidR="00F45FCD">
              <w:rPr>
                <w:rFonts w:cs="Calibri"/>
                <w:sz w:val="20"/>
                <w:szCs w:val="20"/>
              </w:rPr>
              <w:t>a,</w:t>
            </w:r>
            <w:r w:rsidR="001E318A" w:rsidRPr="00B122F5">
              <w:rPr>
                <w:rFonts w:cs="Calibri"/>
                <w:sz w:val="20"/>
                <w:szCs w:val="20"/>
              </w:rPr>
              <w:t xml:space="preserve"> test funkčnosti, vykonanie všetkých východiskových odborných prehliadok, odborných skúšok a iných požiadaviek na bezpečnú prevádzku stanovených platnou legislatívou EÚ a SR týkajúcich sa technologického celku, uvedenia do prevádzky</w:t>
            </w:r>
            <w:r w:rsidRPr="00E147D7">
              <w:rPr>
                <w:rFonts w:asciiTheme="minorHAnsi" w:hAnsiTheme="minorHAnsi" w:cstheme="minorHAnsi"/>
                <w:color w:val="000000" w:themeColor="text1"/>
                <w:sz w:val="20"/>
                <w:szCs w:val="20"/>
              </w:rPr>
              <w:t>. Predávajúci bude povinný preukázať dosiahnutie všetkých technických parametrov, ktoré sú</w:t>
            </w:r>
            <w:r w:rsidRPr="00190B8C">
              <w:rPr>
                <w:rFonts w:asciiTheme="minorHAnsi" w:hAnsiTheme="minorHAnsi" w:cstheme="minorHAnsi"/>
                <w:color w:val="000000" w:themeColor="text1"/>
                <w:sz w:val="20"/>
                <w:szCs w:val="20"/>
              </w:rPr>
              <w:t xml:space="preserve"> uvedené v jeho ponuke a zaškoliť obsluhujúci personál v pracovisku kupujúceho a poskytnúť záručný servis počas záručnej doby </w:t>
            </w:r>
            <w:r w:rsidR="00F45FCD">
              <w:rPr>
                <w:rFonts w:asciiTheme="minorHAnsi" w:hAnsiTheme="minorHAnsi" w:cstheme="minorHAnsi"/>
                <w:color w:val="000000" w:themeColor="text1"/>
                <w:sz w:val="20"/>
                <w:szCs w:val="20"/>
              </w:rPr>
              <w:t>1</w:t>
            </w:r>
            <w:r w:rsidRPr="00190B8C">
              <w:rPr>
                <w:rFonts w:asciiTheme="minorHAnsi" w:hAnsiTheme="minorHAnsi" w:cstheme="minorHAnsi"/>
                <w:color w:val="000000" w:themeColor="text1"/>
                <w:sz w:val="20"/>
                <w:szCs w:val="20"/>
              </w:rPr>
              <w:t>2 mesiacov.</w:t>
            </w:r>
          </w:p>
          <w:p w14:paraId="08BC2821" w14:textId="77777777" w:rsidR="00190B8C" w:rsidRPr="00190B8C" w:rsidRDefault="00190B8C" w:rsidP="00190B8C">
            <w:pPr>
              <w:autoSpaceDE w:val="0"/>
              <w:adjustRightInd w:val="0"/>
              <w:spacing w:after="0" w:line="240" w:lineRule="auto"/>
              <w:ind w:left="321" w:hanging="321"/>
              <w:contextualSpacing/>
              <w:jc w:val="both"/>
              <w:rPr>
                <w:rFonts w:asciiTheme="minorHAnsi" w:hAnsiTheme="minorHAnsi" w:cstheme="minorHAnsi"/>
                <w:color w:val="000000" w:themeColor="text1"/>
                <w:sz w:val="20"/>
                <w:szCs w:val="20"/>
              </w:rPr>
            </w:pPr>
          </w:p>
          <w:p w14:paraId="355C2200" w14:textId="246E7204" w:rsidR="00190B8C" w:rsidRPr="00190B8C" w:rsidRDefault="00B06493" w:rsidP="00B06493">
            <w:pPr>
              <w:spacing w:after="0" w:line="240" w:lineRule="auto"/>
              <w:ind w:hanging="35"/>
              <w:contextualSpacing/>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190B8C" w:rsidRPr="00190B8C">
              <w:rPr>
                <w:rFonts w:asciiTheme="minorHAnsi" w:hAnsiTheme="minorHAnsi" w:cstheme="minorHAnsi"/>
                <w:color w:val="000000" w:themeColor="text1"/>
                <w:sz w:val="20"/>
                <w:szCs w:val="20"/>
              </w:rPr>
              <w:t xml:space="preserve">Prijímateľ vyžaduje, aby bol úspešný uchádzač ako budúci predávajúci riadnym a jediným vlastníkom technologického celku mal oprávnenie s ním nakladať. Toto jeho právo nesmie byť nijako obmedzené a na technologickom celku nesmú viaznuť žiadne ťarchy ani práva tretích osôb. Úspešný uchádzač sa ako budúci predávajúci zaviaže dodať technologický celok v súlade s požiadavkami uvedenými v bode tejto výzvy a previesť vlastnícke právo k nemu na kupujúceho. </w:t>
            </w:r>
          </w:p>
          <w:p w14:paraId="2A9133B1" w14:textId="77777777" w:rsidR="00190B8C" w:rsidRPr="00190B8C" w:rsidRDefault="00190B8C" w:rsidP="00190B8C">
            <w:pPr>
              <w:spacing w:after="0" w:line="240" w:lineRule="auto"/>
              <w:ind w:left="321" w:hanging="321"/>
              <w:contextualSpacing/>
              <w:jc w:val="both"/>
              <w:rPr>
                <w:rFonts w:asciiTheme="minorHAnsi" w:hAnsiTheme="minorHAnsi" w:cstheme="minorHAnsi"/>
                <w:color w:val="000000" w:themeColor="text1"/>
                <w:sz w:val="20"/>
                <w:szCs w:val="20"/>
              </w:rPr>
            </w:pPr>
          </w:p>
          <w:p w14:paraId="1F78D10A" w14:textId="67D30D88" w:rsidR="00190B8C" w:rsidRPr="000E69AC" w:rsidRDefault="00190B8C" w:rsidP="00EF356E">
            <w:pPr>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Záručná doba začne </w:t>
            </w:r>
            <w:r w:rsidRPr="000E69AC">
              <w:rPr>
                <w:rFonts w:asciiTheme="minorHAnsi" w:hAnsiTheme="minorHAnsi" w:cstheme="minorHAnsi"/>
                <w:color w:val="000000" w:themeColor="text1"/>
                <w:sz w:val="20"/>
                <w:szCs w:val="20"/>
              </w:rPr>
              <w:t xml:space="preserve">plynúť dňom </w:t>
            </w:r>
            <w:proofErr w:type="spellStart"/>
            <w:r w:rsidRPr="000E69AC">
              <w:rPr>
                <w:rFonts w:asciiTheme="minorHAnsi" w:hAnsiTheme="minorHAnsi" w:cstheme="minorHAnsi"/>
                <w:color w:val="000000" w:themeColor="text1"/>
                <w:sz w:val="20"/>
                <w:szCs w:val="20"/>
              </w:rPr>
              <w:t>konečného</w:t>
            </w:r>
            <w:proofErr w:type="spellEnd"/>
            <w:r w:rsidRPr="000E69AC">
              <w:rPr>
                <w:rFonts w:asciiTheme="minorHAnsi" w:hAnsiTheme="minorHAnsi" w:cstheme="minorHAnsi"/>
                <w:color w:val="000000" w:themeColor="text1"/>
                <w:sz w:val="20"/>
                <w:szCs w:val="20"/>
              </w:rPr>
              <w:t xml:space="preserve"> odovzdania a prevzatia technologického celku. Prijímateľ ako budúci kupujúci oznámi vadu, na ktorú si chce uplatniť záruku, do 24 hodín od jej zistenia e-mailom na e-mailovú adresu, ktorú určí úspešný uchádzač ako predávajúci v rámci záručného servisu. Predávajúci bude povinný zabezpečiť odstránenie vady v zmysle plného sfunkčnenia na vlastné náklady, s odbornou starostlivosťou, najneskôr do 30 kalendárnych dní od oznámenia vady.</w:t>
            </w:r>
          </w:p>
          <w:p w14:paraId="26BAF96B" w14:textId="77777777" w:rsidR="00EF356E" w:rsidRPr="000E69AC" w:rsidRDefault="00EF356E" w:rsidP="00EF356E">
            <w:pPr>
              <w:spacing w:after="0" w:line="240" w:lineRule="auto"/>
              <w:contextualSpacing/>
              <w:jc w:val="both"/>
              <w:rPr>
                <w:rFonts w:asciiTheme="minorHAnsi" w:hAnsiTheme="minorHAnsi" w:cstheme="minorHAnsi"/>
                <w:color w:val="000000" w:themeColor="text1"/>
                <w:sz w:val="20"/>
                <w:szCs w:val="20"/>
              </w:rPr>
            </w:pPr>
          </w:p>
          <w:p w14:paraId="78F827E6" w14:textId="77777777" w:rsidR="00190B8C" w:rsidRPr="000E69AC" w:rsidRDefault="00190B8C" w:rsidP="00EF356E">
            <w:pPr>
              <w:spacing w:after="0" w:line="240" w:lineRule="auto"/>
              <w:ind w:left="35" w:hanging="35"/>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Prijímateľ bude mať nárok na záruku v prípade, ak nastanú nasledovné situácie:</w:t>
            </w:r>
          </w:p>
          <w:p w14:paraId="631F9664"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Problémy spôsobené zlou konštrukciou, výrobou alebo spracovaním.</w:t>
            </w:r>
          </w:p>
          <w:p w14:paraId="4DD973A3"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 xml:space="preserve">- Škody spôsobené nesprávnym balením alebo prepravou. </w:t>
            </w:r>
          </w:p>
          <w:p w14:paraId="73EC5FCB" w14:textId="77777777" w:rsidR="00EF356E" w:rsidRPr="000E69AC" w:rsidRDefault="00EF356E" w:rsidP="00190B8C">
            <w:pPr>
              <w:spacing w:after="0" w:line="240" w:lineRule="auto"/>
              <w:contextualSpacing/>
              <w:jc w:val="both"/>
              <w:rPr>
                <w:rFonts w:asciiTheme="minorHAnsi" w:hAnsiTheme="minorHAnsi" w:cstheme="minorHAnsi"/>
                <w:color w:val="000000" w:themeColor="text1"/>
                <w:sz w:val="20"/>
                <w:szCs w:val="20"/>
              </w:rPr>
            </w:pPr>
          </w:p>
          <w:p w14:paraId="2A3610FA" w14:textId="6DFF3DA2"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color w:val="000000" w:themeColor="text1"/>
                <w:sz w:val="20"/>
                <w:szCs w:val="20"/>
              </w:rPr>
              <w:t>Záruka sa nebude vzťahovať na:</w:t>
            </w:r>
          </w:p>
          <w:p w14:paraId="77361BB6"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Poškodenie nevhodnou údržbou alebo prevádzkou, prípadne záručné problémy, ktoré neboli riešené včas. </w:t>
            </w:r>
          </w:p>
          <w:p w14:paraId="71D20D99"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Škody spôsobené vlastnou inštaláciou alebo nesprávnou inštaláciou.</w:t>
            </w:r>
          </w:p>
          <w:p w14:paraId="2260A9C9"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Poškodenie spôsobené vyššou mocou.</w:t>
            </w:r>
          </w:p>
          <w:p w14:paraId="715E3997" w14:textId="77777777" w:rsidR="00190B8C" w:rsidRPr="000E69AC" w:rsidRDefault="00190B8C" w:rsidP="00190B8C">
            <w:pPr>
              <w:spacing w:after="0" w:line="240" w:lineRule="auto"/>
              <w:contextualSpacing/>
              <w:jc w:val="both"/>
              <w:rPr>
                <w:rFonts w:asciiTheme="minorHAnsi" w:hAnsiTheme="minorHAnsi" w:cstheme="minorHAnsi"/>
                <w:color w:val="000000" w:themeColor="text1"/>
                <w:sz w:val="20"/>
                <w:szCs w:val="20"/>
              </w:rPr>
            </w:pPr>
            <w:r w:rsidRPr="000E69AC">
              <w:rPr>
                <w:rFonts w:asciiTheme="minorHAnsi" w:hAnsiTheme="minorHAnsi" w:cstheme="minorHAnsi"/>
                <w:b/>
                <w:color w:val="000000" w:themeColor="text1"/>
                <w:sz w:val="20"/>
                <w:szCs w:val="20"/>
              </w:rPr>
              <w:t xml:space="preserve">- </w:t>
            </w:r>
            <w:r w:rsidRPr="000E69AC">
              <w:rPr>
                <w:rFonts w:asciiTheme="minorHAnsi" w:hAnsiTheme="minorHAnsi" w:cstheme="minorHAnsi"/>
                <w:color w:val="000000" w:themeColor="text1"/>
                <w:sz w:val="20"/>
                <w:szCs w:val="20"/>
              </w:rPr>
              <w:t xml:space="preserve">Gumené časti, tesniace diely, sklenené časti, alebo iné ľahko </w:t>
            </w:r>
            <w:proofErr w:type="spellStart"/>
            <w:r w:rsidRPr="000E69AC">
              <w:rPr>
                <w:rFonts w:asciiTheme="minorHAnsi" w:hAnsiTheme="minorHAnsi" w:cstheme="minorHAnsi"/>
                <w:color w:val="000000" w:themeColor="text1"/>
                <w:sz w:val="20"/>
                <w:szCs w:val="20"/>
              </w:rPr>
              <w:t>poškoditeľné</w:t>
            </w:r>
            <w:proofErr w:type="spellEnd"/>
            <w:r w:rsidRPr="000E69AC">
              <w:rPr>
                <w:rFonts w:asciiTheme="minorHAnsi" w:hAnsiTheme="minorHAnsi" w:cstheme="minorHAnsi"/>
                <w:color w:val="000000" w:themeColor="text1"/>
                <w:sz w:val="20"/>
                <w:szCs w:val="20"/>
              </w:rPr>
              <w:t xml:space="preserve"> alebo spotrebné súčasti, ktoré vyžadujú normálnu údržbu alebo výmenu, nebudú súčasťou poskytovanej záruky.</w:t>
            </w:r>
          </w:p>
          <w:p w14:paraId="46D45130" w14:textId="77777777" w:rsidR="00190B8C" w:rsidRPr="000E69AC" w:rsidRDefault="00190B8C" w:rsidP="00190B8C">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5A3B77AD" w14:textId="77777777" w:rsidR="00190B8C" w:rsidRPr="000E69AC" w:rsidRDefault="00190B8C" w:rsidP="00EF356E">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r w:rsidRPr="000E69AC">
              <w:rPr>
                <w:rFonts w:asciiTheme="minorHAnsi" w:hAnsiTheme="minorHAnsi" w:cstheme="minorHAnsi"/>
                <w:b/>
                <w:bCs/>
                <w:color w:val="000000" w:themeColor="text1"/>
                <w:sz w:val="20"/>
                <w:szCs w:val="20"/>
              </w:rPr>
              <w:t xml:space="preserve">Podrobné </w:t>
            </w:r>
            <w:r w:rsidRPr="000E69AC">
              <w:rPr>
                <w:rFonts w:asciiTheme="minorHAnsi" w:hAnsiTheme="minorHAnsi" w:cstheme="minorHAnsi"/>
                <w:b/>
                <w:bCs/>
                <w:color w:val="000000" w:themeColor="text1"/>
                <w:sz w:val="20"/>
                <w:szCs w:val="20"/>
                <w:lang w:val="sk-SK"/>
              </w:rPr>
              <w:t xml:space="preserve">technické </w:t>
            </w:r>
            <w:r w:rsidRPr="000E69AC">
              <w:rPr>
                <w:rFonts w:asciiTheme="minorHAnsi" w:hAnsiTheme="minorHAnsi" w:cstheme="minorHAnsi"/>
                <w:b/>
                <w:bCs/>
                <w:color w:val="000000" w:themeColor="text1"/>
                <w:sz w:val="20"/>
                <w:szCs w:val="20"/>
              </w:rPr>
              <w:t>požiadavky na predmet zákazky</w:t>
            </w:r>
            <w:r w:rsidRPr="000E69AC">
              <w:rPr>
                <w:rFonts w:asciiTheme="minorHAnsi" w:hAnsiTheme="minorHAnsi" w:cstheme="minorHAnsi"/>
                <w:b/>
                <w:bCs/>
                <w:color w:val="000000" w:themeColor="text1"/>
                <w:sz w:val="20"/>
                <w:szCs w:val="20"/>
                <w:lang w:val="sk-SK"/>
              </w:rPr>
              <w:t xml:space="preserve"> sú uvedené v prílohe </w:t>
            </w:r>
            <w:r w:rsidRPr="000E69AC">
              <w:rPr>
                <w:rFonts w:asciiTheme="minorHAnsi" w:hAnsiTheme="minorHAnsi" w:cstheme="minorHAnsi"/>
                <w:color w:val="000000" w:themeColor="text1"/>
                <w:sz w:val="20"/>
                <w:szCs w:val="20"/>
              </w:rPr>
              <w:t>s názvom „Príloha č. 1 – Technick</w:t>
            </w:r>
            <w:r w:rsidRPr="000E69AC">
              <w:rPr>
                <w:rFonts w:asciiTheme="minorHAnsi" w:hAnsiTheme="minorHAnsi" w:cstheme="minorHAnsi"/>
                <w:color w:val="000000" w:themeColor="text1"/>
                <w:sz w:val="20"/>
                <w:szCs w:val="20"/>
                <w:lang w:val="sk-SK"/>
              </w:rPr>
              <w:t>á špecifikácia a cena predmetu zákazky</w:t>
            </w:r>
            <w:r w:rsidRPr="000E69AC">
              <w:rPr>
                <w:rFonts w:asciiTheme="minorHAnsi" w:hAnsiTheme="minorHAnsi" w:cstheme="minorHAnsi"/>
                <w:color w:val="000000" w:themeColor="text1"/>
                <w:sz w:val="20"/>
                <w:szCs w:val="20"/>
              </w:rPr>
              <w:t xml:space="preserve">“. </w:t>
            </w:r>
          </w:p>
          <w:p w14:paraId="366B0E80" w14:textId="77777777" w:rsidR="00190B8C" w:rsidRPr="000E69A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4418187F" w14:textId="77777777" w:rsidR="00190B8C" w:rsidRPr="00190B8C" w:rsidRDefault="00190B8C" w:rsidP="00190B8C">
            <w:pPr>
              <w:spacing w:after="0" w:line="240" w:lineRule="auto"/>
              <w:ind w:right="57"/>
              <w:contextualSpacing/>
              <w:rPr>
                <w:rFonts w:asciiTheme="minorHAnsi" w:hAnsiTheme="minorHAnsi" w:cstheme="minorHAnsi"/>
                <w:b/>
                <w:color w:val="000000" w:themeColor="text1"/>
                <w:sz w:val="20"/>
                <w:szCs w:val="20"/>
              </w:rPr>
            </w:pPr>
            <w:r w:rsidRPr="000E69AC">
              <w:rPr>
                <w:rFonts w:asciiTheme="minorHAnsi" w:hAnsiTheme="minorHAnsi" w:cstheme="minorHAnsi"/>
                <w:b/>
                <w:color w:val="000000" w:themeColor="text1"/>
                <w:sz w:val="20"/>
                <w:szCs w:val="20"/>
              </w:rPr>
              <w:t>Dôležité upozornenie:</w:t>
            </w:r>
          </w:p>
          <w:p w14:paraId="6B708B5D" w14:textId="77777777" w:rsidR="00190B8C" w:rsidRPr="00190B8C" w:rsidRDefault="00190B8C" w:rsidP="00190B8C">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190B8C">
              <w:rPr>
                <w:rFonts w:asciiTheme="minorHAnsi" w:hAnsiTheme="minorHAnsi" w:cstheme="minorHAnsi"/>
                <w:color w:val="000000" w:themeColor="text1"/>
                <w:sz w:val="20"/>
                <w:szCs w:val="20"/>
                <w:lang w:val="sk-SK"/>
              </w:rPr>
              <w:t xml:space="preserve">Prijímateľ si nevyhradzuje právo dodania predmetu zákazky od konkrétneho výrobcu. Z dôvodu kompatibility však prijímateľ trvá na tom, aby jednotlivé tovary tvoriace technologický celok, boli kompatibilné. </w:t>
            </w:r>
          </w:p>
          <w:p w14:paraId="579F56B6" w14:textId="77777777" w:rsidR="00190B8C" w:rsidRPr="00190B8C" w:rsidRDefault="00190B8C" w:rsidP="00190B8C">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16CE5B90"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Pokiaľ sa v popise niektorej položky technickej špecifikácie použil odkaz na konkrétnu značku, výrobcu, alebo výrobok, alebo typ výrobku – tieto boli použité výlučne pre ilustráciu vtedy, ak nebolo možné dostatočne presne a zrozumiteľne opísať predmet zákazky. V takýchto prípadoch platí, že uchádzač môže vždy ponúknuť aj ekvivalentné plnenie. Ekvivalentom sa rozumie rovnocenná náhrada, ktorá bude spĺňať úžitkové, prevádzkové, funkčné a estetické charakteristiky, ktoré sú nevyhnutné na zabezpečenie účelu, na ktoré sú uvedené materiály a výrobky určené. </w:t>
            </w:r>
          </w:p>
          <w:p w14:paraId="059B55D1"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p>
          <w:p w14:paraId="3337F6BD"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Úžitkovú, prevádzkovú a funkčnú ekvivalentnosť prístrojov uchádzač preukáže výsledkami certifikovaných meraní a/alebo platnými certifikátmi. Za estetickú ekvivalenciu sa považuje pohľadová ekvivalencia prístroja vrátane dizajnu a architektúry. Pohľadová ekvivalencia sa bude posudzuje z hľadiska finálneho umiestnenia prístroja na miesto jeho určenia, z pohľadu pozorovateľa a používateľa pri prirodzenom osvetlení ako aj pri umelom osvetlení.</w:t>
            </w:r>
          </w:p>
          <w:p w14:paraId="050172E7" w14:textId="77777777" w:rsidR="00190B8C" w:rsidRPr="00190B8C" w:rsidRDefault="00190B8C" w:rsidP="00190B8C">
            <w:pPr>
              <w:spacing w:after="0" w:line="240" w:lineRule="auto"/>
              <w:contextualSpacing/>
              <w:jc w:val="both"/>
              <w:rPr>
                <w:rFonts w:asciiTheme="minorHAnsi" w:hAnsiTheme="minorHAnsi" w:cstheme="minorHAnsi"/>
                <w:b/>
                <w:color w:val="000000" w:themeColor="text1"/>
                <w:sz w:val="20"/>
                <w:szCs w:val="20"/>
              </w:rPr>
            </w:pPr>
          </w:p>
          <w:p w14:paraId="23A1AAE9"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r w:rsidRPr="00114A1F">
              <w:rPr>
                <w:rFonts w:asciiTheme="minorHAnsi" w:hAnsiTheme="minorHAnsi" w:cstheme="minorHAnsi"/>
                <w:color w:val="000000" w:themeColor="text1"/>
                <w:sz w:val="20"/>
                <w:szCs w:val="20"/>
              </w:rPr>
              <w:t>Uchádzač môže ponúknuť aj kvalitatívne lepšie plnenie. Uchádzač môže využiť systémy zabezpečenia kvality vyplývajúce z európskych noriem. Prijímateľ uzná ako rovnocenné</w:t>
            </w:r>
            <w:r w:rsidRPr="00190B8C">
              <w:rPr>
                <w:rFonts w:asciiTheme="minorHAnsi" w:hAnsiTheme="minorHAnsi" w:cstheme="minorHAnsi"/>
                <w:color w:val="000000" w:themeColor="text1"/>
                <w:sz w:val="20"/>
                <w:szCs w:val="20"/>
              </w:rPr>
              <w:t xml:space="preserve"> aj osvedčenia vydané príslušnými orgánmi členských štátov. Prijímateľ prijme aj iné dôkazy predložené uchádzačom, ktoré sú rovnocenné opatreniam na zabezpečenie kvality.</w:t>
            </w:r>
          </w:p>
          <w:p w14:paraId="0C267FD2"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p>
          <w:p w14:paraId="3C02403B"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Na dodanie ekvivalentu je potreb</w:t>
            </w:r>
            <w:r w:rsidRPr="00190B8C">
              <w:rPr>
                <w:rFonts w:asciiTheme="minorHAnsi" w:hAnsiTheme="minorHAnsi" w:cstheme="minorHAnsi"/>
                <w:color w:val="000000" w:themeColor="text1"/>
                <w:sz w:val="20"/>
                <w:szCs w:val="20"/>
              </w:rPr>
              <w:softHyphen/>
              <w:t xml:space="preserve">né upozorniť v ponuke. Posúdenie ekvivalentnosti je výlučne v kompetencii prijímateľa. Dôkazné bremeno o súlade vlastností ekvivalentu s opisom predmetu zákazky je na strane uchádzača. </w:t>
            </w:r>
          </w:p>
          <w:p w14:paraId="3D66DFF7" w14:textId="77777777" w:rsidR="00190B8C" w:rsidRPr="00190B8C" w:rsidRDefault="00190B8C" w:rsidP="00190B8C">
            <w:pPr>
              <w:spacing w:after="0" w:line="240" w:lineRule="auto"/>
              <w:contextualSpacing/>
              <w:jc w:val="both"/>
              <w:rPr>
                <w:rFonts w:asciiTheme="minorHAnsi" w:hAnsiTheme="minorHAnsi" w:cstheme="minorHAnsi"/>
                <w:color w:val="000000" w:themeColor="text1"/>
                <w:sz w:val="20"/>
                <w:szCs w:val="20"/>
              </w:rPr>
            </w:pPr>
          </w:p>
          <w:p w14:paraId="2EAAD9FA"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Predloženie variantného riešenia vo vzťahu k požadovanému predmetu zákazky nie je prijímateľom umožnené. Ak súčasťou ponuky bude aj variantné riešenie, variantné riešenie nebude zaradené do vyhodnocovania a bude sa naň hľadieť, ako keby nebolo predložené.</w:t>
            </w:r>
          </w:p>
          <w:p w14:paraId="6B791E17" w14:textId="77777777" w:rsidR="00190B8C" w:rsidRPr="00190B8C" w:rsidRDefault="00190B8C" w:rsidP="00190B8C">
            <w:pPr>
              <w:autoSpaceDE w:val="0"/>
              <w:spacing w:after="0" w:line="240" w:lineRule="auto"/>
              <w:contextualSpacing/>
              <w:jc w:val="both"/>
              <w:rPr>
                <w:rFonts w:asciiTheme="minorHAnsi" w:hAnsiTheme="minorHAnsi" w:cstheme="minorHAnsi"/>
                <w:color w:val="000000" w:themeColor="text1"/>
                <w:sz w:val="20"/>
                <w:szCs w:val="20"/>
              </w:rPr>
            </w:pPr>
          </w:p>
          <w:p w14:paraId="20844321" w14:textId="77777777" w:rsidR="00190B8C" w:rsidRPr="00190B8C" w:rsidRDefault="00190B8C" w:rsidP="00190B8C">
            <w:pPr>
              <w:tabs>
                <w:tab w:val="num" w:pos="0"/>
                <w:tab w:val="left" w:pos="4500"/>
              </w:tabs>
              <w:spacing w:after="0" w:line="240" w:lineRule="auto"/>
              <w:contextualSpacing/>
              <w:jc w:val="both"/>
              <w:rPr>
                <w:rFonts w:asciiTheme="minorHAnsi" w:hAnsiTheme="minorHAnsi" w:cstheme="minorHAnsi"/>
                <w:b/>
                <w:color w:val="000000" w:themeColor="text1"/>
                <w:sz w:val="20"/>
                <w:szCs w:val="20"/>
              </w:rPr>
            </w:pPr>
            <w:r w:rsidRPr="00190B8C">
              <w:rPr>
                <w:rFonts w:asciiTheme="minorHAnsi" w:hAnsiTheme="minorHAnsi" w:cstheme="minorHAnsi"/>
                <w:b/>
                <w:color w:val="000000" w:themeColor="text1"/>
                <w:sz w:val="20"/>
                <w:szCs w:val="20"/>
              </w:rPr>
              <w:t>Hodnotenie požiadaviek na predmet zákazky:</w:t>
            </w:r>
          </w:p>
          <w:p w14:paraId="0D101CB0"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Pracovná skupina pri hodnotení splnenia požiadaviek na predmet zákazky preverí, či:</w:t>
            </w:r>
          </w:p>
          <w:p w14:paraId="3E293B4B"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uchádzač zahrnul do ponuky všetky položky tvoriace predmet zákazky;</w:t>
            </w:r>
          </w:p>
          <w:p w14:paraId="4ED47E4B"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 technické riešenie, ktoré uchádzač uviedol vo svojej ponuke, je v súlade s minimálnymi technickými požiadavkami predmetu zákazky, ktoré prijímateľ požadoval. </w:t>
            </w:r>
          </w:p>
          <w:p w14:paraId="48FDD91D"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Členovia pracovnej skupiny budú posudzovať splnenie požiadaviek na predmet zákazky vylučovacím spôsobom, a to SPLNIL / NESPLNIL. </w:t>
            </w:r>
          </w:p>
          <w:p w14:paraId="4D7F0D85" w14:textId="77777777" w:rsidR="00190B8C" w:rsidRPr="00190B8C" w:rsidRDefault="00190B8C" w:rsidP="00190B8C">
            <w:pPr>
              <w:autoSpaceDE w:val="0"/>
              <w:adjustRightInd w:val="0"/>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 xml:space="preserve">Tí uchádzači, ktorí budú pri posudzovaní splnenia požiadaviek na predmet zákazky hodnotení aspoň raz vyjadrením NESPLNIL, nesplnili požiadavky prijímateľa na predmet zákazky. </w:t>
            </w:r>
          </w:p>
          <w:p w14:paraId="1E3674F2" w14:textId="77777777" w:rsidR="00190B8C" w:rsidRPr="00190B8C" w:rsidRDefault="00190B8C" w:rsidP="00190B8C">
            <w:pPr>
              <w:tabs>
                <w:tab w:val="num" w:pos="0"/>
                <w:tab w:val="left" w:pos="4500"/>
              </w:tabs>
              <w:spacing w:after="0" w:line="240" w:lineRule="auto"/>
              <w:contextualSpacing/>
              <w:jc w:val="both"/>
              <w:rPr>
                <w:rFonts w:asciiTheme="minorHAnsi" w:hAnsiTheme="minorHAnsi" w:cstheme="minorHAnsi"/>
                <w:color w:val="000000" w:themeColor="text1"/>
                <w:sz w:val="20"/>
                <w:szCs w:val="20"/>
              </w:rPr>
            </w:pPr>
            <w:r w:rsidRPr="00190B8C">
              <w:rPr>
                <w:rFonts w:asciiTheme="minorHAnsi" w:hAnsiTheme="minorHAnsi" w:cstheme="minorHAnsi"/>
                <w:color w:val="000000" w:themeColor="text1"/>
                <w:sz w:val="20"/>
                <w:szCs w:val="20"/>
              </w:rPr>
              <w:t>Prijímateľ si vyhradzuje právo nezaoberať sa ponukami tých uchádzačov, ktorých ponuka pri posudzovaní splnenia požiadaviek na predmet zákazky bola pracovnou skupinou aspoň raz označená vyjadrením „NESPLNIL“ Tieto ponuky budú z hodnotenia ponúk vylúčené. </w:t>
            </w:r>
          </w:p>
          <w:p w14:paraId="0CD9CA1A"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tc>
        <w:tc>
          <w:tcPr>
            <w:tcW w:w="5248" w:type="dxa"/>
            <w:shd w:val="clear" w:color="auto" w:fill="FFFFFF" w:themeFill="background1"/>
          </w:tcPr>
          <w:p w14:paraId="199D25D5" w14:textId="77777777"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9A14E9A" w14:textId="3FB4E40A"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7. Description of the subject of the order:</w:t>
            </w:r>
          </w:p>
          <w:p w14:paraId="3C517024" w14:textId="77777777"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C01E029" w14:textId="77777777"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The subject of this order is the procurement of a pervaporation unit for dehydrating a solution containing coffee furanone in the number of 1 pc.</w:t>
            </w:r>
          </w:p>
          <w:p w14:paraId="1DD0DF72" w14:textId="77777777" w:rsidR="002D051B" w:rsidRPr="00114A1F" w:rsidRDefault="002D051B"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F6B1BCF" w14:textId="60EB7825"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 xml:space="preserve">The recipient requires the delivery of new non-refurbished goods forming a technological unit. The technological unit consists of design, production, </w:t>
            </w:r>
            <w:proofErr w:type="gramStart"/>
            <w:r w:rsidRPr="00114A1F">
              <w:rPr>
                <w:rStyle w:val="y2iqfc"/>
                <w:rFonts w:asciiTheme="minorHAnsi" w:hAnsiTheme="minorHAnsi" w:cstheme="minorHAnsi"/>
                <w:color w:val="7F7F7F" w:themeColor="text1" w:themeTint="80"/>
                <w:lang w:val="en"/>
              </w:rPr>
              <w:t>delivery</w:t>
            </w:r>
            <w:proofErr w:type="gramEnd"/>
            <w:r w:rsidRPr="00114A1F">
              <w:rPr>
                <w:rStyle w:val="y2iqfc"/>
                <w:rFonts w:asciiTheme="minorHAnsi" w:hAnsiTheme="minorHAnsi" w:cstheme="minorHAnsi"/>
                <w:color w:val="7F7F7F" w:themeColor="text1" w:themeTint="80"/>
                <w:lang w:val="en"/>
              </w:rPr>
              <w:t xml:space="preserve"> and services directly related to its delivery, namely transport to the place of delivery, protection against damage, installation, functionality test, performance of all initial professional inspections, professional tests and other requirements for safe operation established by valid EU legislation and SR regarding the technological unit, commissioning. The seller will be obliged to demonstrate the achievement of all the technical parameters specified in his offer and to train the operating personnel at the buyer's workplace and to provide warranty service during the warranty period of 12 months.</w:t>
            </w:r>
          </w:p>
          <w:p w14:paraId="386BBAB7" w14:textId="77777777" w:rsidR="002D051B" w:rsidRPr="00114A1F" w:rsidRDefault="002D051B" w:rsidP="00114A1F">
            <w:pPr>
              <w:pStyle w:val="PredformtovanHTML"/>
              <w:shd w:val="clear" w:color="auto" w:fill="FFFFFF" w:themeFill="background1"/>
              <w:contextualSpacing/>
              <w:rPr>
                <w:rFonts w:asciiTheme="minorHAnsi" w:hAnsiTheme="minorHAnsi" w:cstheme="minorHAnsi"/>
                <w:b/>
                <w:bCs/>
                <w:color w:val="7F7F7F" w:themeColor="text1" w:themeTint="80"/>
              </w:rPr>
            </w:pPr>
          </w:p>
          <w:p w14:paraId="419672D2"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The receiver requires that the successful bidder as the future seller be the proper and sole owner of the technological unit and have the authority to deal with it. This right of his must </w:t>
            </w:r>
            <w:proofErr w:type="gramStart"/>
            <w:r w:rsidRPr="00114A1F">
              <w:rPr>
                <w:rStyle w:val="y2iqfc"/>
                <w:rFonts w:asciiTheme="minorHAnsi" w:hAnsiTheme="minorHAnsi" w:cstheme="minorHAnsi"/>
                <w:color w:val="7F7F7F" w:themeColor="text1" w:themeTint="80"/>
                <w:lang w:val="en"/>
              </w:rPr>
              <w:t>not be</w:t>
            </w:r>
            <w:proofErr w:type="gramEnd"/>
            <w:r w:rsidRPr="00114A1F">
              <w:rPr>
                <w:rStyle w:val="y2iqfc"/>
                <w:rFonts w:asciiTheme="minorHAnsi" w:hAnsiTheme="minorHAnsi" w:cstheme="minorHAnsi"/>
                <w:color w:val="7F7F7F" w:themeColor="text1" w:themeTint="80"/>
                <w:lang w:val="en"/>
              </w:rPr>
              <w:t xml:space="preserve"> limited in any way, and no encumbrances or rights of third parties must be attached to the technological unit. As a future seller, the successful bidder undertakes to deliver the technological unit in accordance with the requirements stated in the point of this call and to transfer the ownership right to it to the buyer.</w:t>
            </w:r>
          </w:p>
          <w:p w14:paraId="43BFA919"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AC6F083" w14:textId="07D0CE39"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warranty period begins on the day of final handover and acceptance of the technological unit. The recipient, as a future buyer, shall notify the defect for which he wishes to claim the warranty within 24 hours of its detection by e-mail to the e-mail address specified by the successful applicant as a seller within the warranty service. The seller will be obliged to ensure the removal of the defect in the sense of full functioning at his own expense, with professional care, no later than 30 calendar days after notification of the defect.</w:t>
            </w:r>
          </w:p>
          <w:p w14:paraId="70841634" w14:textId="5ACED4A6"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p>
          <w:p w14:paraId="760C3D27"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recipient will be entitled to a warranty if the following situations occur:</w:t>
            </w:r>
          </w:p>
          <w:p w14:paraId="4E92F442"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 Problems caused by poor design, </w:t>
            </w:r>
            <w:proofErr w:type="gramStart"/>
            <w:r w:rsidRPr="00114A1F">
              <w:rPr>
                <w:rStyle w:val="y2iqfc"/>
                <w:rFonts w:asciiTheme="minorHAnsi" w:hAnsiTheme="minorHAnsi" w:cstheme="minorHAnsi"/>
                <w:color w:val="7F7F7F" w:themeColor="text1" w:themeTint="80"/>
                <w:lang w:val="en"/>
              </w:rPr>
              <w:t>manufacturing</w:t>
            </w:r>
            <w:proofErr w:type="gramEnd"/>
            <w:r w:rsidRPr="00114A1F">
              <w:rPr>
                <w:rStyle w:val="y2iqfc"/>
                <w:rFonts w:asciiTheme="minorHAnsi" w:hAnsiTheme="minorHAnsi" w:cstheme="minorHAnsi"/>
                <w:color w:val="7F7F7F" w:themeColor="text1" w:themeTint="80"/>
                <w:lang w:val="en"/>
              </w:rPr>
              <w:t xml:space="preserve"> or workmanship.</w:t>
            </w:r>
          </w:p>
          <w:p w14:paraId="76B161D0"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caused by incorrect packaging or transport.</w:t>
            </w:r>
          </w:p>
          <w:p w14:paraId="0E02609A"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C40A720"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warranty will not cover:</w:t>
            </w:r>
          </w:p>
          <w:p w14:paraId="27582C6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due to inappropriate maintenance or operation, or warranty problems that were not resolved in a timely manner.</w:t>
            </w:r>
          </w:p>
          <w:p w14:paraId="7CAD151B"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caused by self-installation or incorrect installation.</w:t>
            </w:r>
          </w:p>
          <w:p w14:paraId="170F9FE7"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Damage caused by force majeure.</w:t>
            </w:r>
          </w:p>
          <w:p w14:paraId="4D761465"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Rubber parts, sealing parts, glass parts, or other easily damaged or consumable parts that require normal maintenance or replacement will not be part of the warranty.</w:t>
            </w:r>
          </w:p>
          <w:p w14:paraId="45F9385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4F4212E" w14:textId="77777777"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Detailed technical requirements for the subject of the contract are listed in the appendix entitled "Appendix no. 1 – Technical specification and price of the subject of the order".</w:t>
            </w:r>
          </w:p>
          <w:p w14:paraId="4BC0B8C0" w14:textId="474320C0"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p>
          <w:p w14:paraId="3429541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Important Notice:</w:t>
            </w:r>
          </w:p>
          <w:p w14:paraId="308CAA2A"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recipient does not reserve the right to deliver the subject of the order from a specific manufacturer. However, for reasons of compatibility, the recipient insists that the individual goods forming the technological unit be compatible.</w:t>
            </w:r>
          </w:p>
          <w:p w14:paraId="1F68C7A1"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1BF3213"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If a reference to a specific brand, manufacturer, or product, or type of product was used in the description of any item of the technical specification - these were used exclusively for illustration if it was not possible to describe the subject of the order sufficiently accurately and comprehensibly. In such cases, the applicant can always offer equivalent performance. Equivalent means an equivalent replacement that will meet the utility, operational, </w:t>
            </w:r>
            <w:proofErr w:type="gramStart"/>
            <w:r w:rsidRPr="00114A1F">
              <w:rPr>
                <w:rStyle w:val="y2iqfc"/>
                <w:rFonts w:asciiTheme="minorHAnsi" w:hAnsiTheme="minorHAnsi" w:cstheme="minorHAnsi"/>
                <w:color w:val="7F7F7F" w:themeColor="text1" w:themeTint="80"/>
                <w:lang w:val="en"/>
              </w:rPr>
              <w:t>functional</w:t>
            </w:r>
            <w:proofErr w:type="gramEnd"/>
            <w:r w:rsidRPr="00114A1F">
              <w:rPr>
                <w:rStyle w:val="y2iqfc"/>
                <w:rFonts w:asciiTheme="minorHAnsi" w:hAnsiTheme="minorHAnsi" w:cstheme="minorHAnsi"/>
                <w:color w:val="7F7F7F" w:themeColor="text1" w:themeTint="80"/>
                <w:lang w:val="en"/>
              </w:rPr>
              <w:t xml:space="preserve"> and aesthetic characteristics that are necessary to ensure the purpose for which the materials and products are intended.</w:t>
            </w:r>
          </w:p>
          <w:p w14:paraId="6EF0BA6C"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42CB1EE" w14:textId="77777777"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 xml:space="preserve">The applicant shall demonstrate the utility, operational and functional equivalence of the devices with the results of certified measurements and/or valid certificates. Aesthetic equivalence </w:t>
            </w:r>
            <w:proofErr w:type="gramStart"/>
            <w:r w:rsidRPr="00114A1F">
              <w:rPr>
                <w:rStyle w:val="y2iqfc"/>
                <w:rFonts w:asciiTheme="minorHAnsi" w:hAnsiTheme="minorHAnsi" w:cstheme="minorHAnsi"/>
                <w:color w:val="7F7F7F" w:themeColor="text1" w:themeTint="80"/>
                <w:lang w:val="en"/>
              </w:rPr>
              <w:t>is considered to be</w:t>
            </w:r>
            <w:proofErr w:type="gramEnd"/>
            <w:r w:rsidRPr="00114A1F">
              <w:rPr>
                <w:rStyle w:val="y2iqfc"/>
                <w:rFonts w:asciiTheme="minorHAnsi" w:hAnsiTheme="minorHAnsi" w:cstheme="minorHAnsi"/>
                <w:color w:val="7F7F7F" w:themeColor="text1" w:themeTint="80"/>
                <w:lang w:val="en"/>
              </w:rPr>
              <w:t xml:space="preserve"> the visual equivalence of the device, including design and architecture. Visual equivalence will be assessed from the point of view of the final placement of the device at its destination, from the perspective of the observer and the user in natural lighting as well as in artificial lighting.</w:t>
            </w:r>
          </w:p>
          <w:p w14:paraId="754C3BFD" w14:textId="77777777" w:rsidR="00114A1F" w:rsidRPr="00114A1F" w:rsidRDefault="00114A1F" w:rsidP="00114A1F">
            <w:pPr>
              <w:pStyle w:val="PredformtovanHTML"/>
              <w:shd w:val="clear" w:color="auto" w:fill="FFFFFF" w:themeFill="background1"/>
              <w:contextualSpacing/>
              <w:rPr>
                <w:rFonts w:asciiTheme="minorHAnsi" w:hAnsiTheme="minorHAnsi" w:cstheme="minorHAnsi"/>
                <w:color w:val="7F7F7F" w:themeColor="text1" w:themeTint="80"/>
              </w:rPr>
            </w:pPr>
          </w:p>
          <w:p w14:paraId="61FC587E"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applicant can also offer qualitatively better performance. The applicant can use quality assurance systems resulting from European standards. The recipient also recognizes certificates issued by the competent authorities of the member states as equivalent. The recipient will also accept other evidence submitted by the tenderer that is equivalent to quality assurance measures.</w:t>
            </w:r>
          </w:p>
          <w:p w14:paraId="28DBD3E9"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45D47F8"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delivery of the equivalent must be indicated in the offer. Assessment of equivalence is solely within the competence of the recipient. The burden of proof on the conformity of the properties of the equivalent with the description of the subject of the contract is on the side of the bidder.</w:t>
            </w:r>
          </w:p>
          <w:p w14:paraId="599EC305"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p>
          <w:p w14:paraId="3AAC6D0F"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The recipient is not allowed to submit a variant solution in relation to the required subject of the contract. If a variant solution is part of the offer, the variant solution will not be included in the evaluation and will be looked at as if it had not been submitted.</w:t>
            </w:r>
          </w:p>
          <w:p w14:paraId="03E0B4EA"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p>
          <w:p w14:paraId="5E892E07"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Evaluation of requirements for the subject of the contract:</w:t>
            </w:r>
          </w:p>
          <w:p w14:paraId="4FB7A526" w14:textId="77777777" w:rsidR="00114A1F" w:rsidRPr="00114A1F" w:rsidRDefault="00114A1F" w:rsidP="00114A1F">
            <w:pPr>
              <w:pStyle w:val="PredformtovanHTML"/>
              <w:shd w:val="clear" w:color="auto" w:fill="FFFFFF" w:themeFill="background1"/>
              <w:contextualSpacing/>
              <w:jc w:val="both"/>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When evaluating the fulfillment of the requirements for the subject of the contract, the working group will check whether:</w:t>
            </w:r>
          </w:p>
          <w:p w14:paraId="53477E24"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 the tenderer included in the offer all items forming the subject of the </w:t>
            </w:r>
            <w:proofErr w:type="gramStart"/>
            <w:r w:rsidRPr="00114A1F">
              <w:rPr>
                <w:rStyle w:val="y2iqfc"/>
                <w:rFonts w:asciiTheme="minorHAnsi" w:hAnsiTheme="minorHAnsi" w:cstheme="minorHAnsi"/>
                <w:color w:val="7F7F7F" w:themeColor="text1" w:themeTint="80"/>
                <w:lang w:val="en"/>
              </w:rPr>
              <w:t>contract;</w:t>
            </w:r>
            <w:proofErr w:type="gramEnd"/>
          </w:p>
          <w:p w14:paraId="78BF1506"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the technical solution that the tenderer presented in his offer is in accordance with the minimum technical requirements of the subject of the contract that the recipient requested.</w:t>
            </w:r>
          </w:p>
          <w:p w14:paraId="5596813D" w14:textId="77777777"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 xml:space="preserve">The members of the working group will assess the fulfillment of the requirements for the subject of the contract in an exclusionary manner, </w:t>
            </w:r>
            <w:proofErr w:type="gramStart"/>
            <w:r w:rsidRPr="00114A1F">
              <w:rPr>
                <w:rStyle w:val="y2iqfc"/>
                <w:rFonts w:asciiTheme="minorHAnsi" w:hAnsiTheme="minorHAnsi" w:cstheme="minorHAnsi"/>
                <w:color w:val="7F7F7F" w:themeColor="text1" w:themeTint="80"/>
                <w:lang w:val="en"/>
              </w:rPr>
              <w:t>i.e.</w:t>
            </w:r>
            <w:proofErr w:type="gramEnd"/>
            <w:r w:rsidRPr="00114A1F">
              <w:rPr>
                <w:rStyle w:val="y2iqfc"/>
                <w:rFonts w:asciiTheme="minorHAnsi" w:hAnsiTheme="minorHAnsi" w:cstheme="minorHAnsi"/>
                <w:color w:val="7F7F7F" w:themeColor="text1" w:themeTint="80"/>
                <w:lang w:val="en"/>
              </w:rPr>
              <w:t xml:space="preserve"> MET / FAILED.</w:t>
            </w:r>
          </w:p>
          <w:p w14:paraId="3147E69B" w14:textId="3876818C" w:rsidR="00114A1F" w:rsidRPr="00114A1F" w:rsidRDefault="00114A1F" w:rsidP="00114A1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4A1F">
              <w:rPr>
                <w:rStyle w:val="y2iqfc"/>
                <w:rFonts w:asciiTheme="minorHAnsi" w:hAnsiTheme="minorHAnsi" w:cstheme="minorHAnsi"/>
                <w:color w:val="7F7F7F" w:themeColor="text1" w:themeTint="80"/>
                <w:lang w:val="en"/>
              </w:rPr>
              <w:t>Those applicants who, when assessing the fulfillment of the requirements for the subject of the contract, will be evaluated at least once with the expression FAILED, have not met the recipient's requirements for the subject of the contract.</w:t>
            </w:r>
          </w:p>
          <w:p w14:paraId="2CD2D5C1" w14:textId="77777777" w:rsidR="00114A1F" w:rsidRPr="00114A1F" w:rsidRDefault="00114A1F" w:rsidP="00114A1F">
            <w:pPr>
              <w:pStyle w:val="PredformtovanHTML"/>
              <w:shd w:val="clear" w:color="auto" w:fill="FFFFFF" w:themeFill="background1"/>
              <w:contextualSpacing/>
              <w:jc w:val="both"/>
              <w:rPr>
                <w:rFonts w:asciiTheme="minorHAnsi" w:hAnsiTheme="minorHAnsi" w:cstheme="minorHAnsi"/>
                <w:color w:val="7F7F7F" w:themeColor="text1" w:themeTint="80"/>
              </w:rPr>
            </w:pPr>
            <w:r w:rsidRPr="00114A1F">
              <w:rPr>
                <w:rStyle w:val="y2iqfc"/>
                <w:rFonts w:asciiTheme="minorHAnsi" w:hAnsiTheme="minorHAnsi" w:cstheme="minorHAnsi"/>
                <w:color w:val="7F7F7F" w:themeColor="text1" w:themeTint="80"/>
                <w:lang w:val="en"/>
              </w:rPr>
              <w:t>The receiver reserves the right not to deal with the bids of those bidders whose bids were marked by the working group at least once with the expression "FAILED" when assessing the fulfillment of the requirements for the subject of the contract. These bids will be excluded from bid evaluation.</w:t>
            </w:r>
          </w:p>
          <w:p w14:paraId="1A2B0A0F" w14:textId="3ACBD308" w:rsidR="00114A1F" w:rsidRPr="00114A1F" w:rsidRDefault="00114A1F" w:rsidP="00114A1F">
            <w:pPr>
              <w:pStyle w:val="PredformtovanHTML"/>
              <w:shd w:val="clear" w:color="auto" w:fill="FFFFFF" w:themeFill="background1"/>
              <w:contextualSpacing/>
              <w:rPr>
                <w:rFonts w:asciiTheme="minorHAnsi" w:hAnsiTheme="minorHAnsi" w:cstheme="minorHAnsi"/>
                <w:b/>
                <w:bCs/>
                <w:color w:val="7F7F7F" w:themeColor="text1" w:themeTint="80"/>
              </w:rPr>
            </w:pPr>
          </w:p>
        </w:tc>
      </w:tr>
      <w:tr w:rsidR="00934E3F" w14:paraId="65B05380" w14:textId="77777777" w:rsidTr="009620FB">
        <w:tc>
          <w:tcPr>
            <w:tcW w:w="5243" w:type="dxa"/>
          </w:tcPr>
          <w:p w14:paraId="7564179C" w14:textId="77777777" w:rsidR="00704C88" w:rsidRPr="00D6659A" w:rsidRDefault="00704C88" w:rsidP="00704C88">
            <w:pPr>
              <w:autoSpaceDE w:val="0"/>
              <w:spacing w:after="0" w:line="240" w:lineRule="auto"/>
              <w:contextualSpacing/>
              <w:jc w:val="both"/>
              <w:rPr>
                <w:rFonts w:asciiTheme="minorHAnsi" w:hAnsiTheme="minorHAnsi" w:cstheme="minorHAnsi"/>
                <w:color w:val="000000" w:themeColor="text1"/>
                <w:sz w:val="20"/>
                <w:szCs w:val="20"/>
              </w:rPr>
            </w:pPr>
          </w:p>
          <w:p w14:paraId="1BEAA061" w14:textId="0CBDA626" w:rsidR="00704C88" w:rsidRPr="00D6659A"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D6659A">
              <w:rPr>
                <w:rFonts w:asciiTheme="minorHAnsi" w:hAnsiTheme="minorHAnsi" w:cstheme="minorHAnsi"/>
                <w:b/>
                <w:bCs/>
                <w:color w:val="000000" w:themeColor="text1"/>
                <w:sz w:val="20"/>
                <w:szCs w:val="20"/>
              </w:rPr>
              <w:t>8. Spoločný slovník obstarávania:</w:t>
            </w:r>
          </w:p>
          <w:p w14:paraId="629BC842" w14:textId="77777777" w:rsidR="005C0E2D" w:rsidRPr="0070399C" w:rsidRDefault="005C0E2D" w:rsidP="00704C88">
            <w:pPr>
              <w:autoSpaceDE w:val="0"/>
              <w:spacing w:after="0" w:line="240" w:lineRule="auto"/>
              <w:contextualSpacing/>
              <w:rPr>
                <w:rFonts w:asciiTheme="minorHAnsi" w:hAnsiTheme="minorHAnsi" w:cstheme="minorHAnsi"/>
                <w:b/>
                <w:bCs/>
                <w:color w:val="000000" w:themeColor="text1"/>
                <w:sz w:val="20"/>
                <w:szCs w:val="20"/>
              </w:rPr>
            </w:pPr>
          </w:p>
          <w:p w14:paraId="13176183" w14:textId="77777777" w:rsidR="00704C88" w:rsidRPr="0070399C" w:rsidRDefault="00704C88" w:rsidP="00704C88">
            <w:pPr>
              <w:autoSpaceDE w:val="0"/>
              <w:spacing w:after="0" w:line="240" w:lineRule="auto"/>
              <w:contextualSpacing/>
              <w:rPr>
                <w:rFonts w:asciiTheme="minorHAnsi" w:hAnsiTheme="minorHAnsi" w:cstheme="minorHAnsi"/>
                <w:color w:val="000000" w:themeColor="text1"/>
                <w:sz w:val="20"/>
                <w:szCs w:val="20"/>
              </w:rPr>
            </w:pPr>
            <w:r w:rsidRPr="0070399C">
              <w:rPr>
                <w:rFonts w:asciiTheme="minorHAnsi" w:hAnsiTheme="minorHAnsi" w:cstheme="minorHAnsi"/>
                <w:color w:val="000000" w:themeColor="text1"/>
                <w:sz w:val="20"/>
                <w:szCs w:val="20"/>
              </w:rPr>
              <w:t>Hlavný kód CPV:</w:t>
            </w:r>
          </w:p>
          <w:p w14:paraId="63C2EC8F" w14:textId="41B7A797" w:rsidR="00704C88" w:rsidRPr="0070399C" w:rsidRDefault="00D6659A" w:rsidP="00704C88">
            <w:pPr>
              <w:autoSpaceDE w:val="0"/>
              <w:spacing w:after="0" w:line="240" w:lineRule="auto"/>
              <w:contextualSpacing/>
              <w:rPr>
                <w:rFonts w:asciiTheme="minorHAnsi" w:hAnsiTheme="minorHAnsi" w:cstheme="minorHAnsi"/>
                <w:color w:val="000000" w:themeColor="text1"/>
                <w:sz w:val="20"/>
                <w:szCs w:val="20"/>
                <w:lang w:val="sk-FR"/>
              </w:rPr>
            </w:pPr>
            <w:r w:rsidRPr="0070399C">
              <w:rPr>
                <w:rFonts w:asciiTheme="minorHAnsi" w:hAnsiTheme="minorHAnsi" w:cstheme="minorHAnsi"/>
                <w:color w:val="000000" w:themeColor="text1"/>
                <w:sz w:val="20"/>
                <w:szCs w:val="20"/>
              </w:rPr>
              <w:t>42215000-6 Zariadenia na priemyselnú prípravu alebo výrobu potravín alebo nápojov</w:t>
            </w:r>
          </w:p>
          <w:p w14:paraId="47FA1027" w14:textId="77777777" w:rsidR="00704C88" w:rsidRPr="00AB1EC4" w:rsidRDefault="00704C88" w:rsidP="00704C88">
            <w:pPr>
              <w:autoSpaceDE w:val="0"/>
              <w:spacing w:after="0" w:line="240" w:lineRule="auto"/>
              <w:contextualSpacing/>
              <w:rPr>
                <w:rFonts w:asciiTheme="minorHAnsi" w:hAnsiTheme="minorHAnsi" w:cstheme="minorHAnsi"/>
                <w:color w:val="000000" w:themeColor="text1"/>
                <w:sz w:val="20"/>
                <w:szCs w:val="20"/>
              </w:rPr>
            </w:pPr>
          </w:p>
          <w:p w14:paraId="5F4A8FB8" w14:textId="3DA528B2" w:rsidR="00704C88" w:rsidRPr="00AB1EC4" w:rsidRDefault="00704C88" w:rsidP="00704C88">
            <w:pPr>
              <w:autoSpaceDE w:val="0"/>
              <w:spacing w:after="0" w:line="240" w:lineRule="auto"/>
              <w:contextualSpacing/>
              <w:rPr>
                <w:rFonts w:asciiTheme="minorHAnsi" w:hAnsiTheme="minorHAnsi" w:cstheme="minorHAnsi"/>
                <w:color w:val="000000" w:themeColor="text1"/>
                <w:sz w:val="20"/>
                <w:szCs w:val="20"/>
              </w:rPr>
            </w:pPr>
            <w:r w:rsidRPr="00AB1EC4">
              <w:rPr>
                <w:rFonts w:asciiTheme="minorHAnsi" w:hAnsiTheme="minorHAnsi" w:cstheme="minorHAnsi"/>
                <w:color w:val="000000" w:themeColor="text1"/>
                <w:sz w:val="20"/>
                <w:szCs w:val="20"/>
              </w:rPr>
              <w:t>Dodatočné kódy CPV:</w:t>
            </w:r>
          </w:p>
          <w:p w14:paraId="6A5A99DB" w14:textId="77777777" w:rsidR="00D6659A" w:rsidRPr="0070399C" w:rsidRDefault="00D6659A" w:rsidP="00D6659A">
            <w:pPr>
              <w:autoSpaceDE w:val="0"/>
              <w:spacing w:after="0" w:line="240" w:lineRule="auto"/>
              <w:contextualSpacing/>
              <w:rPr>
                <w:rFonts w:asciiTheme="minorHAnsi" w:hAnsiTheme="minorHAnsi" w:cstheme="minorHAnsi"/>
                <w:color w:val="000000" w:themeColor="text1"/>
                <w:sz w:val="20"/>
                <w:szCs w:val="20"/>
              </w:rPr>
            </w:pPr>
            <w:r w:rsidRPr="00AB1EC4">
              <w:rPr>
                <w:rFonts w:asciiTheme="minorHAnsi" w:hAnsiTheme="minorHAnsi" w:cstheme="minorHAnsi"/>
                <w:color w:val="000000" w:themeColor="text1"/>
                <w:sz w:val="20"/>
                <w:szCs w:val="20"/>
              </w:rPr>
              <w:t>51542200-5 Inštalácia strojov</w:t>
            </w:r>
            <w:r w:rsidRPr="0070399C">
              <w:rPr>
                <w:rFonts w:asciiTheme="minorHAnsi" w:hAnsiTheme="minorHAnsi" w:cstheme="minorHAnsi"/>
                <w:color w:val="000000" w:themeColor="text1"/>
                <w:sz w:val="20"/>
                <w:szCs w:val="20"/>
              </w:rPr>
              <w:t xml:space="preserve"> na spracovanie nápojov</w:t>
            </w:r>
          </w:p>
          <w:p w14:paraId="3F163BD6" w14:textId="77777777" w:rsidR="00D6659A" w:rsidRPr="0070399C" w:rsidRDefault="0070399C" w:rsidP="00D6659A">
            <w:pPr>
              <w:autoSpaceDE w:val="0"/>
              <w:spacing w:after="0" w:line="240" w:lineRule="auto"/>
              <w:contextualSpacing/>
              <w:rPr>
                <w:rFonts w:asciiTheme="minorHAnsi" w:hAnsiTheme="minorHAnsi" w:cstheme="minorHAnsi"/>
                <w:sz w:val="20"/>
                <w:szCs w:val="20"/>
              </w:rPr>
            </w:pPr>
            <w:r w:rsidRPr="0070399C">
              <w:rPr>
                <w:rFonts w:asciiTheme="minorHAnsi" w:hAnsiTheme="minorHAnsi" w:cstheme="minorHAnsi"/>
                <w:color w:val="000000" w:themeColor="text1"/>
                <w:sz w:val="20"/>
                <w:szCs w:val="20"/>
              </w:rPr>
              <w:t>79632000-3 Školenia a výcvik person</w:t>
            </w:r>
            <w:r w:rsidRPr="0070399C">
              <w:rPr>
                <w:rFonts w:asciiTheme="minorHAnsi" w:hAnsiTheme="minorHAnsi" w:cstheme="minorHAnsi"/>
                <w:sz w:val="20"/>
                <w:szCs w:val="20"/>
              </w:rPr>
              <w:t>álu</w:t>
            </w:r>
          </w:p>
          <w:p w14:paraId="76CA1C4A" w14:textId="3550055B" w:rsidR="0070399C" w:rsidRPr="00980D21" w:rsidRDefault="0070399C" w:rsidP="00D6659A">
            <w:pPr>
              <w:autoSpaceDE w:val="0"/>
              <w:spacing w:after="0" w:line="240" w:lineRule="auto"/>
              <w:contextualSpacing/>
              <w:rPr>
                <w:rFonts w:asciiTheme="minorHAnsi" w:hAnsiTheme="minorHAnsi" w:cstheme="minorHAnsi"/>
                <w:b/>
                <w:bCs/>
                <w:color w:val="000000" w:themeColor="text1"/>
                <w:highlight w:val="cyan"/>
              </w:rPr>
            </w:pPr>
            <w:r w:rsidRPr="0070399C">
              <w:rPr>
                <w:rFonts w:asciiTheme="minorHAnsi" w:hAnsiTheme="minorHAnsi" w:cstheme="minorHAnsi"/>
                <w:sz w:val="20"/>
                <w:szCs w:val="20"/>
              </w:rPr>
              <w:t>50532000-3 Opravy a údržba elektrických strojov, prístrojov a súvisiaceho vybavenia</w:t>
            </w:r>
          </w:p>
        </w:tc>
        <w:tc>
          <w:tcPr>
            <w:tcW w:w="5248" w:type="dxa"/>
            <w:shd w:val="clear" w:color="auto" w:fill="auto"/>
          </w:tcPr>
          <w:p w14:paraId="2ECD7349" w14:textId="77777777"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89B8574" w14:textId="643A61F9"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8. Common procurement vocabulary:</w:t>
            </w:r>
          </w:p>
          <w:p w14:paraId="015B98F9" w14:textId="77777777"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08363D" w14:textId="77777777" w:rsidR="00EA4952" w:rsidRPr="009620FB" w:rsidRDefault="00EA4952"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Main CPV code:</w:t>
            </w:r>
          </w:p>
          <w:p w14:paraId="27901412" w14:textId="3F7098EC" w:rsidR="009620FB" w:rsidRPr="009620FB" w:rsidRDefault="009620FB" w:rsidP="009620FB">
            <w:pPr>
              <w:pStyle w:val="PredformtovanHTML"/>
              <w:contextualSpacing/>
              <w:rPr>
                <w:rFonts w:asciiTheme="minorHAnsi" w:hAnsiTheme="minorHAnsi" w:cstheme="minorHAnsi"/>
                <w:color w:val="7F7F7F" w:themeColor="text1" w:themeTint="80"/>
              </w:rPr>
            </w:pPr>
            <w:r w:rsidRPr="009620FB">
              <w:rPr>
                <w:rFonts w:asciiTheme="minorHAnsi" w:hAnsiTheme="minorHAnsi" w:cstheme="minorHAnsi"/>
                <w:color w:val="7F7F7F" w:themeColor="text1" w:themeTint="80"/>
              </w:rPr>
              <w:t xml:space="preserve">42215000-6 </w:t>
            </w:r>
            <w:r w:rsidRPr="009620FB">
              <w:rPr>
                <w:rStyle w:val="y2iqfc"/>
                <w:rFonts w:asciiTheme="minorHAnsi" w:hAnsiTheme="minorHAnsi" w:cstheme="minorHAnsi"/>
                <w:color w:val="7F7F7F" w:themeColor="text1" w:themeTint="80"/>
                <w:lang w:val="en"/>
              </w:rPr>
              <w:t>Equipment for the industrial preparation or production of food or beverages</w:t>
            </w:r>
          </w:p>
          <w:p w14:paraId="60378C02" w14:textId="77777777" w:rsidR="00EA4952" w:rsidRPr="009620FB" w:rsidRDefault="00EA4952" w:rsidP="009620FB">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CA29FF4" w14:textId="77777777" w:rsidR="00934E3F" w:rsidRPr="009620FB" w:rsidRDefault="009620FB"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Additional CPV codes:</w:t>
            </w:r>
          </w:p>
          <w:p w14:paraId="596514F0" w14:textId="77777777" w:rsidR="009620FB" w:rsidRPr="009620FB" w:rsidRDefault="009620FB"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51542200-5 Installation of beverage processing machines</w:t>
            </w:r>
          </w:p>
          <w:p w14:paraId="39BB10CB" w14:textId="77777777" w:rsidR="00CB0C55" w:rsidRDefault="009620FB" w:rsidP="009620FB">
            <w:pPr>
              <w:pStyle w:val="PredformtovanHTML"/>
              <w:contextualSpacing/>
              <w:rPr>
                <w:rStyle w:val="y2iqfc"/>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79632000-3 Training and staff training</w:t>
            </w:r>
          </w:p>
          <w:p w14:paraId="42AC43C2" w14:textId="77BA1B6D" w:rsidR="009620FB" w:rsidRPr="00CB0C55" w:rsidRDefault="009620FB" w:rsidP="009620FB">
            <w:pPr>
              <w:pStyle w:val="PredformtovanHTML"/>
              <w:contextualSpacing/>
              <w:rPr>
                <w:rFonts w:asciiTheme="minorHAnsi" w:hAnsiTheme="minorHAnsi" w:cstheme="minorHAnsi"/>
                <w:color w:val="7F7F7F" w:themeColor="text1" w:themeTint="80"/>
                <w:lang w:val="en"/>
              </w:rPr>
            </w:pPr>
            <w:r w:rsidRPr="009620FB">
              <w:rPr>
                <w:rStyle w:val="y2iqfc"/>
                <w:rFonts w:asciiTheme="minorHAnsi" w:hAnsiTheme="minorHAnsi" w:cstheme="minorHAnsi"/>
                <w:color w:val="7F7F7F" w:themeColor="text1" w:themeTint="80"/>
                <w:lang w:val="en"/>
              </w:rPr>
              <w:t>50532000-3</w:t>
            </w:r>
            <w:r>
              <w:rPr>
                <w:rStyle w:val="y2iqfc"/>
                <w:rFonts w:asciiTheme="minorHAnsi" w:hAnsiTheme="minorHAnsi" w:cstheme="minorHAnsi"/>
                <w:color w:val="7F7F7F" w:themeColor="text1" w:themeTint="80"/>
                <w:lang w:val="en"/>
              </w:rPr>
              <w:t xml:space="preserve"> </w:t>
            </w:r>
            <w:r w:rsidRPr="009620FB">
              <w:rPr>
                <w:rStyle w:val="y2iqfc"/>
                <w:rFonts w:asciiTheme="minorHAnsi" w:hAnsiTheme="minorHAnsi" w:cstheme="minorHAnsi"/>
                <w:color w:val="7F7F7F" w:themeColor="text1" w:themeTint="80"/>
                <w:lang w:val="en"/>
              </w:rPr>
              <w:t xml:space="preserve">Repair and maintenance of electrical machinery, </w:t>
            </w:r>
            <w:proofErr w:type="gramStart"/>
            <w:r w:rsidRPr="009620FB">
              <w:rPr>
                <w:rStyle w:val="y2iqfc"/>
                <w:rFonts w:asciiTheme="minorHAnsi" w:hAnsiTheme="minorHAnsi" w:cstheme="minorHAnsi"/>
                <w:color w:val="7F7F7F" w:themeColor="text1" w:themeTint="80"/>
                <w:lang w:val="en"/>
              </w:rPr>
              <w:t>apparatus</w:t>
            </w:r>
            <w:proofErr w:type="gramEnd"/>
            <w:r w:rsidRPr="009620FB">
              <w:rPr>
                <w:rStyle w:val="y2iqfc"/>
                <w:rFonts w:asciiTheme="minorHAnsi" w:hAnsiTheme="minorHAnsi" w:cstheme="minorHAnsi"/>
                <w:color w:val="7F7F7F" w:themeColor="text1" w:themeTint="80"/>
                <w:lang w:val="en"/>
              </w:rPr>
              <w:t xml:space="preserve"> and related equipment</w:t>
            </w:r>
          </w:p>
        </w:tc>
      </w:tr>
      <w:tr w:rsidR="00934E3F" w14:paraId="5B5036C8" w14:textId="77777777" w:rsidTr="009620FB">
        <w:tc>
          <w:tcPr>
            <w:tcW w:w="5243" w:type="dxa"/>
          </w:tcPr>
          <w:p w14:paraId="1D2CE7B8" w14:textId="77777777" w:rsidR="00704C88" w:rsidRPr="00704C88" w:rsidRDefault="00704C88" w:rsidP="00704C88">
            <w:pPr>
              <w:autoSpaceDE w:val="0"/>
              <w:spacing w:after="0" w:line="240" w:lineRule="auto"/>
              <w:contextualSpacing/>
              <w:rPr>
                <w:rFonts w:asciiTheme="minorHAnsi" w:hAnsiTheme="minorHAnsi" w:cstheme="minorHAnsi"/>
                <w:color w:val="000000" w:themeColor="text1"/>
                <w:sz w:val="20"/>
                <w:szCs w:val="20"/>
              </w:rPr>
            </w:pPr>
          </w:p>
          <w:p w14:paraId="5EC24480" w14:textId="4BDCD299" w:rsidR="00704C88" w:rsidRDefault="00704C88" w:rsidP="00704C88">
            <w:pPr>
              <w:autoSpaceDE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b/>
                <w:bCs/>
                <w:color w:val="000000" w:themeColor="text1"/>
                <w:sz w:val="20"/>
                <w:szCs w:val="20"/>
              </w:rPr>
              <w:t>9. Predpokladaná hodnota zákazky</w:t>
            </w:r>
            <w:r w:rsidRPr="00704C88">
              <w:rPr>
                <w:rFonts w:asciiTheme="minorHAnsi" w:hAnsiTheme="minorHAnsi" w:cstheme="minorHAnsi"/>
                <w:b/>
                <w:color w:val="000000" w:themeColor="text1"/>
                <w:sz w:val="20"/>
                <w:szCs w:val="20"/>
              </w:rPr>
              <w:t>:</w:t>
            </w:r>
            <w:r w:rsidRPr="00704C88">
              <w:rPr>
                <w:rFonts w:asciiTheme="minorHAnsi" w:hAnsiTheme="minorHAnsi" w:cstheme="minorHAnsi"/>
                <w:color w:val="000000" w:themeColor="text1"/>
                <w:sz w:val="20"/>
                <w:szCs w:val="20"/>
              </w:rPr>
              <w:t xml:space="preserve"> </w:t>
            </w:r>
          </w:p>
          <w:p w14:paraId="718815EA" w14:textId="77777777" w:rsidR="005C0E2D" w:rsidRPr="00704C88" w:rsidRDefault="005C0E2D" w:rsidP="00704C88">
            <w:pPr>
              <w:autoSpaceDE w:val="0"/>
              <w:spacing w:after="0" w:line="240" w:lineRule="auto"/>
              <w:contextualSpacing/>
              <w:jc w:val="both"/>
              <w:rPr>
                <w:rFonts w:asciiTheme="minorHAnsi" w:hAnsiTheme="minorHAnsi" w:cstheme="minorHAnsi"/>
                <w:color w:val="000000" w:themeColor="text1"/>
                <w:sz w:val="20"/>
                <w:szCs w:val="20"/>
              </w:rPr>
            </w:pPr>
          </w:p>
          <w:p w14:paraId="738517CD" w14:textId="77777777" w:rsidR="009E20F1" w:rsidRDefault="00704C88" w:rsidP="00704C88">
            <w:pPr>
              <w:autoSpaceDE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Predpokladaná hodnota zákazky bola stanovená na základe prieskumu trhu na</w:t>
            </w:r>
            <w:r w:rsidR="009E20F1">
              <w:rPr>
                <w:rFonts w:asciiTheme="minorHAnsi" w:hAnsiTheme="minorHAnsi" w:cstheme="minorHAnsi"/>
                <w:color w:val="000000" w:themeColor="text1"/>
                <w:sz w:val="20"/>
                <w:szCs w:val="20"/>
              </w:rPr>
              <w:t xml:space="preserve"> 1.077.266,67 EUR bez DPH.</w:t>
            </w:r>
          </w:p>
          <w:p w14:paraId="175C7FFC" w14:textId="77777777" w:rsidR="00934E3F" w:rsidRPr="00704C88" w:rsidRDefault="00934E3F" w:rsidP="009E20F1">
            <w:pPr>
              <w:autoSpaceDE w:val="0"/>
              <w:spacing w:after="0" w:line="240" w:lineRule="auto"/>
              <w:contextualSpacing/>
              <w:jc w:val="both"/>
              <w:rPr>
                <w:rFonts w:asciiTheme="minorHAnsi" w:hAnsiTheme="minorHAnsi" w:cstheme="minorHAnsi"/>
                <w:b/>
                <w:bCs/>
                <w:color w:val="000000" w:themeColor="text1"/>
                <w:sz w:val="20"/>
                <w:szCs w:val="20"/>
              </w:rPr>
            </w:pPr>
          </w:p>
        </w:tc>
        <w:tc>
          <w:tcPr>
            <w:tcW w:w="5248" w:type="dxa"/>
            <w:shd w:val="clear" w:color="auto" w:fill="auto"/>
          </w:tcPr>
          <w:p w14:paraId="47930BEF" w14:textId="77777777" w:rsidR="00934E3F" w:rsidRPr="00C12F76" w:rsidRDefault="00934E3F" w:rsidP="00C12F76">
            <w:pPr>
              <w:autoSpaceDE w:val="0"/>
              <w:spacing w:after="0" w:line="240" w:lineRule="auto"/>
              <w:contextualSpacing/>
              <w:rPr>
                <w:rFonts w:asciiTheme="minorHAnsi" w:hAnsiTheme="minorHAnsi" w:cstheme="minorHAnsi"/>
                <w:b/>
                <w:bCs/>
                <w:color w:val="7F7F7F" w:themeColor="text1" w:themeTint="80"/>
                <w:sz w:val="20"/>
                <w:szCs w:val="20"/>
              </w:rPr>
            </w:pPr>
          </w:p>
          <w:p w14:paraId="37F5E972" w14:textId="77777777" w:rsidR="00C12F76" w:rsidRPr="00C12F76" w:rsidRDefault="00C12F76" w:rsidP="00C12F76">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12F76">
              <w:rPr>
                <w:rStyle w:val="y2iqfc"/>
                <w:rFonts w:asciiTheme="minorHAnsi" w:hAnsiTheme="minorHAnsi" w:cstheme="minorHAnsi"/>
                <w:color w:val="7F7F7F" w:themeColor="text1" w:themeTint="80"/>
                <w:lang w:val="en"/>
              </w:rPr>
              <w:t>9. Estimated value of the order:</w:t>
            </w:r>
          </w:p>
          <w:p w14:paraId="70098E8E" w14:textId="77777777" w:rsidR="00C12F76" w:rsidRPr="00C12F76" w:rsidRDefault="00C12F76" w:rsidP="00C12F76">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2A69287" w14:textId="0B36B219" w:rsidR="00C12F76" w:rsidRPr="009E20F1" w:rsidRDefault="00C12F76" w:rsidP="009E20F1">
            <w:pPr>
              <w:pStyle w:val="PredformtovanHTML"/>
              <w:shd w:val="clear" w:color="auto" w:fill="FFFFFF" w:themeFill="background1"/>
              <w:contextualSpacing/>
              <w:rPr>
                <w:rFonts w:asciiTheme="minorHAnsi" w:hAnsiTheme="minorHAnsi" w:cstheme="minorHAnsi"/>
                <w:color w:val="7F7F7F" w:themeColor="text1" w:themeTint="80"/>
                <w:lang w:val="en"/>
              </w:rPr>
            </w:pPr>
            <w:r w:rsidRPr="00C12F76">
              <w:rPr>
                <w:rStyle w:val="y2iqfc"/>
                <w:rFonts w:asciiTheme="minorHAnsi" w:hAnsiTheme="minorHAnsi" w:cstheme="minorHAnsi"/>
                <w:color w:val="7F7F7F" w:themeColor="text1" w:themeTint="80"/>
                <w:lang w:val="en"/>
              </w:rPr>
              <w:t xml:space="preserve">The </w:t>
            </w:r>
            <w:r w:rsidRPr="009E20F1">
              <w:rPr>
                <w:rStyle w:val="y2iqfc"/>
                <w:rFonts w:asciiTheme="minorHAnsi" w:hAnsiTheme="minorHAnsi" w:cstheme="minorHAnsi"/>
                <w:color w:val="7F7F7F" w:themeColor="text1" w:themeTint="80"/>
                <w:lang w:val="en"/>
              </w:rPr>
              <w:t>expected value of the order was determined based on market research a</w:t>
            </w:r>
            <w:r w:rsidR="009E20F1" w:rsidRPr="009E20F1">
              <w:rPr>
                <w:rStyle w:val="y2iqfc"/>
                <w:rFonts w:asciiTheme="minorHAnsi" w:hAnsiTheme="minorHAnsi" w:cstheme="minorHAnsi"/>
                <w:color w:val="7F7F7F" w:themeColor="text1" w:themeTint="80"/>
                <w:lang w:val="en"/>
              </w:rPr>
              <w:t xml:space="preserve">t 1.077.266,67 EUR </w:t>
            </w:r>
            <w:r w:rsidRPr="009E20F1">
              <w:rPr>
                <w:rStyle w:val="y2iqfc"/>
                <w:rFonts w:asciiTheme="minorHAnsi" w:hAnsiTheme="minorHAnsi" w:cstheme="minorHAnsi"/>
                <w:color w:val="7F7F7F" w:themeColor="text1" w:themeTint="80"/>
                <w:lang w:val="en"/>
              </w:rPr>
              <w:t>without VAT</w:t>
            </w:r>
            <w:r w:rsidR="009E20F1">
              <w:rPr>
                <w:rStyle w:val="y2iqfc"/>
                <w:rFonts w:asciiTheme="minorHAnsi" w:hAnsiTheme="minorHAnsi" w:cstheme="minorHAnsi"/>
                <w:color w:val="7F7F7F" w:themeColor="text1" w:themeTint="80"/>
                <w:lang w:val="en"/>
              </w:rPr>
              <w:t>.</w:t>
            </w:r>
          </w:p>
        </w:tc>
      </w:tr>
      <w:tr w:rsidR="00934E3F" w14:paraId="543FE363" w14:textId="77777777" w:rsidTr="005D20E1">
        <w:tc>
          <w:tcPr>
            <w:tcW w:w="5243" w:type="dxa"/>
          </w:tcPr>
          <w:p w14:paraId="16D11C46" w14:textId="77777777" w:rsidR="00704C88" w:rsidRPr="00704C88" w:rsidRDefault="00704C88" w:rsidP="00704C88">
            <w:pPr>
              <w:autoSpaceDE w:val="0"/>
              <w:spacing w:after="0" w:line="240" w:lineRule="auto"/>
              <w:contextualSpacing/>
              <w:jc w:val="both"/>
              <w:rPr>
                <w:rFonts w:asciiTheme="minorHAnsi" w:hAnsiTheme="minorHAnsi" w:cstheme="minorHAnsi"/>
                <w:color w:val="000000" w:themeColor="text1"/>
                <w:sz w:val="20"/>
                <w:szCs w:val="20"/>
              </w:rPr>
            </w:pPr>
          </w:p>
          <w:p w14:paraId="6F365D6D" w14:textId="49954EBE"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 xml:space="preserve">10. Hlavné podmienky financovania: </w:t>
            </w:r>
          </w:p>
          <w:p w14:paraId="7FFA996C" w14:textId="77777777" w:rsidR="005C0E2D" w:rsidRPr="00704C88" w:rsidRDefault="005C0E2D" w:rsidP="00704C88">
            <w:pPr>
              <w:autoSpaceDE w:val="0"/>
              <w:spacing w:after="0" w:line="240" w:lineRule="auto"/>
              <w:contextualSpacing/>
              <w:rPr>
                <w:rFonts w:asciiTheme="minorHAnsi" w:hAnsiTheme="minorHAnsi" w:cstheme="minorHAnsi"/>
                <w:b/>
                <w:bCs/>
                <w:color w:val="000000" w:themeColor="text1"/>
                <w:sz w:val="20"/>
                <w:szCs w:val="20"/>
              </w:rPr>
            </w:pPr>
          </w:p>
          <w:p w14:paraId="13AB210D" w14:textId="77777777" w:rsidR="00704C88" w:rsidRPr="00704C88" w:rsidRDefault="00704C88" w:rsidP="00704C88">
            <w:pPr>
              <w:shd w:val="clear" w:color="auto" w:fill="FFFFFF"/>
              <w:spacing w:after="0" w:line="240" w:lineRule="auto"/>
              <w:contextualSpacing/>
              <w:jc w:val="both"/>
              <w:outlineLvl w:val="0"/>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Predmet zákazky bude financovaný z finančných zdrojov prijímateľa a z Európskeho fondu regionálneho rozvoja, operačný program: Integrovaná infraštruktúra.</w:t>
            </w:r>
          </w:p>
          <w:p w14:paraId="5F3C56B2"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tc>
        <w:tc>
          <w:tcPr>
            <w:tcW w:w="5248" w:type="dxa"/>
          </w:tcPr>
          <w:p w14:paraId="44FA5E20" w14:textId="77777777" w:rsidR="00FD44A4" w:rsidRDefault="00FD44A4" w:rsidP="00FD44A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C22366F" w14:textId="731342E6" w:rsidR="00FD44A4" w:rsidRPr="00FD44A4" w:rsidRDefault="00FD44A4" w:rsidP="00FD44A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FD44A4">
              <w:rPr>
                <w:rStyle w:val="y2iqfc"/>
                <w:rFonts w:asciiTheme="minorHAnsi" w:hAnsiTheme="minorHAnsi" w:cstheme="minorHAnsi"/>
                <w:color w:val="7F7F7F" w:themeColor="text1" w:themeTint="80"/>
                <w:lang w:val="en"/>
              </w:rPr>
              <w:t>10. Main financing conditions:</w:t>
            </w:r>
          </w:p>
          <w:p w14:paraId="378EFA18" w14:textId="77777777" w:rsidR="00FD44A4" w:rsidRPr="00FD44A4" w:rsidRDefault="00FD44A4" w:rsidP="00FD44A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31D4649" w14:textId="77777777" w:rsidR="00FD44A4" w:rsidRPr="00FD44A4" w:rsidRDefault="00FD44A4" w:rsidP="00FD44A4">
            <w:pPr>
              <w:pStyle w:val="PredformtovanHTML"/>
              <w:shd w:val="clear" w:color="auto" w:fill="FFFFFF" w:themeFill="background1"/>
              <w:contextualSpacing/>
              <w:rPr>
                <w:rFonts w:asciiTheme="minorHAnsi" w:hAnsiTheme="minorHAnsi" w:cstheme="minorHAnsi"/>
                <w:color w:val="7F7F7F" w:themeColor="text1" w:themeTint="80"/>
              </w:rPr>
            </w:pPr>
            <w:r w:rsidRPr="00FD44A4">
              <w:rPr>
                <w:rStyle w:val="y2iqfc"/>
                <w:rFonts w:asciiTheme="minorHAnsi" w:hAnsiTheme="minorHAnsi" w:cstheme="minorHAnsi"/>
                <w:color w:val="7F7F7F" w:themeColor="text1" w:themeTint="80"/>
                <w:lang w:val="en"/>
              </w:rPr>
              <w:t>The subject of the order will be financed from the recipient's financial resources and from the European Regional Development Fund, operational program: Integrated infrastructure.</w:t>
            </w:r>
          </w:p>
          <w:p w14:paraId="28D6D1EB" w14:textId="77777777" w:rsidR="00934E3F" w:rsidRPr="00FD44A4" w:rsidRDefault="00934E3F" w:rsidP="00FD44A4">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1AFC6492" w14:textId="77777777" w:rsidTr="005D20E1">
        <w:tc>
          <w:tcPr>
            <w:tcW w:w="5243" w:type="dxa"/>
          </w:tcPr>
          <w:p w14:paraId="0F82F982" w14:textId="77777777"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p>
          <w:p w14:paraId="4CCFA3D2" w14:textId="2EAAA640"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11. Podmienky účasti:</w:t>
            </w:r>
          </w:p>
          <w:p w14:paraId="63B8BDAA" w14:textId="77777777" w:rsidR="00704C88" w:rsidRP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p>
          <w:p w14:paraId="54CC99C3" w14:textId="77777777" w:rsidR="00704C88" w:rsidRPr="00704C88" w:rsidRDefault="00704C88" w:rsidP="00704C88">
            <w:pPr>
              <w:pStyle w:val="Normlnywebov"/>
              <w:spacing w:before="0" w:beforeAutospacing="0" w:after="0" w:afterAutospacing="0"/>
              <w:contextualSpacing/>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 xml:space="preserve">Osobné postavenie </w:t>
            </w:r>
          </w:p>
          <w:p w14:paraId="4833ABF3" w14:textId="4151097C" w:rsid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Na preukázanie podmienok účasti týkajúcich sa osobného postavenia, uchádzač predloží </w:t>
            </w:r>
            <w:r w:rsidRPr="00704C88">
              <w:rPr>
                <w:rFonts w:asciiTheme="minorHAnsi" w:hAnsiTheme="minorHAnsi" w:cstheme="minorHAnsi"/>
                <w:b/>
                <w:bCs/>
                <w:color w:val="000000" w:themeColor="text1"/>
                <w:sz w:val="20"/>
                <w:szCs w:val="20"/>
              </w:rPr>
              <w:t xml:space="preserve">doklad o oprávnení dodávať </w:t>
            </w:r>
            <w:r w:rsidRPr="00704C88">
              <w:rPr>
                <w:rFonts w:asciiTheme="minorHAnsi" w:hAnsiTheme="minorHAnsi" w:cstheme="minorHAnsi"/>
                <w:b/>
                <w:color w:val="000000" w:themeColor="text1"/>
                <w:sz w:val="20"/>
                <w:szCs w:val="20"/>
                <w:shd w:val="clear" w:color="auto" w:fill="FFFFFF"/>
              </w:rPr>
              <w:t>tovar alebo poskytovať službu</w:t>
            </w:r>
            <w:r w:rsidRPr="00704C88">
              <w:rPr>
                <w:rFonts w:asciiTheme="minorHAnsi" w:hAnsiTheme="minorHAnsi" w:cstheme="minorHAnsi"/>
                <w:color w:val="000000" w:themeColor="text1"/>
                <w:sz w:val="20"/>
                <w:szCs w:val="20"/>
              </w:rPr>
              <w:t xml:space="preserve">, ktorý zodpovedá predmetu zákazky a to: </w:t>
            </w:r>
          </w:p>
          <w:p w14:paraId="5CE5B502"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
          <w:p w14:paraId="01586884"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b/>
                <w:color w:val="000000" w:themeColor="text1"/>
                <w:sz w:val="20"/>
                <w:szCs w:val="20"/>
              </w:rPr>
              <w:t xml:space="preserve">- </w:t>
            </w:r>
            <w:r w:rsidRPr="00704C88">
              <w:rPr>
                <w:rFonts w:asciiTheme="minorHAnsi" w:hAnsiTheme="minorHAnsi" w:cstheme="minorHAnsi"/>
                <w:color w:val="000000" w:themeColor="text1"/>
                <w:sz w:val="20"/>
                <w:szCs w:val="20"/>
              </w:rPr>
              <w:t xml:space="preserve">živnostenské oprávnenie alebo výpis zo živnostenského registra (predkladá fyzická osoba podnikateľ, príspevková organizácia podnikateľ), </w:t>
            </w:r>
          </w:p>
          <w:p w14:paraId="37AE3E42"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b/>
                <w:color w:val="000000" w:themeColor="text1"/>
                <w:sz w:val="20"/>
                <w:szCs w:val="20"/>
              </w:rPr>
              <w:t>-</w:t>
            </w:r>
            <w:r w:rsidRPr="00704C88">
              <w:rPr>
                <w:rFonts w:asciiTheme="minorHAnsi" w:hAnsiTheme="minorHAnsi" w:cstheme="minorHAnsi"/>
                <w:color w:val="000000" w:themeColor="text1"/>
                <w:sz w:val="20"/>
                <w:szCs w:val="20"/>
              </w:rPr>
              <w:t xml:space="preserve"> výpis z obchodného registra (predkladá právnická osoba podnikateľ, fyzická osoba podnikateľ zapísaný v obchodnom registri), </w:t>
            </w:r>
          </w:p>
          <w:p w14:paraId="32974D8F" w14:textId="735DFB32" w:rsid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b/>
                <w:color w:val="000000" w:themeColor="text1"/>
                <w:sz w:val="20"/>
                <w:szCs w:val="20"/>
              </w:rPr>
              <w:t xml:space="preserve">- </w:t>
            </w:r>
            <w:r w:rsidRPr="00704C88">
              <w:rPr>
                <w:rFonts w:asciiTheme="minorHAnsi" w:hAnsiTheme="minorHAnsi" w:cstheme="minorHAnsi"/>
                <w:color w:val="000000" w:themeColor="text1"/>
                <w:sz w:val="20"/>
                <w:szCs w:val="20"/>
              </w:rPr>
              <w:t xml:space="preserve">iné než živnostenské oprávnenie, vydané podľa osobitných predpisov. </w:t>
            </w:r>
          </w:p>
          <w:p w14:paraId="777A9576"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
          <w:p w14:paraId="7187353F" w14:textId="34C4CA14" w:rsid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Uchádzač, ktorý má platný zápis v Zozname hospodárskych subjektov vedenom Úradom pre verejné obstarávanie, nie je povinný predložiť doklady na preukázanie splnenia podmienok účasti týkajúcich sa osobného postavenia.</w:t>
            </w:r>
          </w:p>
          <w:p w14:paraId="7C891EA1"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
          <w:p w14:paraId="6B12AAF8" w14:textId="3368FDA0" w:rsid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Ak uchádzač má sídlo, miesto podnikania alebo obvyklý pobyt mimo územia Slovenskej republike a štát jeho sídla, miesta podnikania alebo obvyklého pobytu nevydáva požadovaný doklad o oprávnení dodávať </w:t>
            </w:r>
            <w:r w:rsidRPr="00704C88">
              <w:rPr>
                <w:rFonts w:asciiTheme="minorHAnsi" w:hAnsiTheme="minorHAnsi" w:cstheme="minorHAnsi"/>
                <w:color w:val="000000" w:themeColor="text1"/>
                <w:sz w:val="20"/>
                <w:szCs w:val="20"/>
                <w:shd w:val="clear" w:color="auto" w:fill="FFFFFF"/>
              </w:rPr>
              <w:t>tovar alebo poskytovať službu</w:t>
            </w:r>
            <w:r w:rsidRPr="00704C88">
              <w:rPr>
                <w:rFonts w:asciiTheme="minorHAnsi" w:hAnsiTheme="minorHAnsi" w:cstheme="minorHAnsi"/>
                <w:color w:val="000000" w:themeColor="text1"/>
                <w:sz w:val="20"/>
                <w:szCs w:val="20"/>
              </w:rPr>
              <w:t xml:space="preserve"> alebo nevydáva ani rovnocenný doklad, možno ho nahradiť čestným vyhlásením podľa predpisov platných v štáte jeho sídla, miesta podnikania alebo obvyklého pobytu. </w:t>
            </w:r>
          </w:p>
          <w:p w14:paraId="5DD6B5C5"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
          <w:p w14:paraId="4635DA50" w14:textId="11082DD2" w:rsid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uchádzača. </w:t>
            </w:r>
          </w:p>
          <w:p w14:paraId="01D2904F"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
          <w:p w14:paraId="1B051066"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b/>
                <w:bCs/>
                <w:color w:val="000000" w:themeColor="text1"/>
                <w:sz w:val="20"/>
                <w:szCs w:val="20"/>
                <w:lang w:val="sk-SK"/>
              </w:rPr>
            </w:pPr>
            <w:r w:rsidRPr="00704C88">
              <w:rPr>
                <w:rFonts w:asciiTheme="minorHAnsi" w:hAnsiTheme="minorHAnsi" w:cstheme="minorHAnsi"/>
                <w:b/>
                <w:bCs/>
                <w:color w:val="000000" w:themeColor="text1"/>
                <w:sz w:val="20"/>
                <w:szCs w:val="20"/>
                <w:lang w:val="sk-SK"/>
              </w:rPr>
              <w:t>Ekonomické alebo finančné postavenie</w:t>
            </w:r>
          </w:p>
          <w:p w14:paraId="2C52CAA9" w14:textId="05F6D0F6" w:rsidR="00704C88" w:rsidRDefault="00704C88" w:rsidP="00704C88">
            <w:pPr>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lastRenderedPageBreak/>
              <w:t xml:space="preserve">Predloženie dokladov, alebo dokumentov, ktorými by uchádzač preukazoval splnenie podmienok ekonomického alebo finančného postavenia prijímateľ </w:t>
            </w:r>
            <w:proofErr w:type="spellStart"/>
            <w:r w:rsidRPr="00704C88">
              <w:rPr>
                <w:rFonts w:asciiTheme="minorHAnsi" w:hAnsiTheme="minorHAnsi" w:cstheme="minorHAnsi"/>
                <w:color w:val="000000" w:themeColor="text1"/>
                <w:sz w:val="20"/>
                <w:szCs w:val="20"/>
              </w:rPr>
              <w:t>nepožaduje</w:t>
            </w:r>
            <w:proofErr w:type="spellEnd"/>
            <w:r w:rsidRPr="00704C88">
              <w:rPr>
                <w:rFonts w:asciiTheme="minorHAnsi" w:hAnsiTheme="minorHAnsi" w:cstheme="minorHAnsi"/>
                <w:color w:val="000000" w:themeColor="text1"/>
                <w:sz w:val="20"/>
                <w:szCs w:val="20"/>
              </w:rPr>
              <w:t>.</w:t>
            </w:r>
          </w:p>
          <w:p w14:paraId="68BB31ED" w14:textId="77777777" w:rsidR="00704C88" w:rsidRPr="00704C88" w:rsidRDefault="00704C88" w:rsidP="00704C88">
            <w:pPr>
              <w:spacing w:after="0" w:line="240" w:lineRule="auto"/>
              <w:contextualSpacing/>
              <w:jc w:val="both"/>
              <w:rPr>
                <w:rFonts w:asciiTheme="minorHAnsi" w:hAnsiTheme="minorHAnsi" w:cstheme="minorHAnsi"/>
                <w:color w:val="000000" w:themeColor="text1"/>
                <w:sz w:val="20"/>
                <w:szCs w:val="20"/>
              </w:rPr>
            </w:pPr>
          </w:p>
          <w:p w14:paraId="7F35724F"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 xml:space="preserve">Technická a odborná spôsobilosť </w:t>
            </w:r>
          </w:p>
          <w:p w14:paraId="406F3464" w14:textId="77777777" w:rsidR="00704C88" w:rsidRPr="00704C88" w:rsidRDefault="00704C88" w:rsidP="00704C88">
            <w:pPr>
              <w:spacing w:after="0" w:line="240" w:lineRule="auto"/>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Predloženie dokladov, alebo dokumentov, ktorými by uchádzač preukazoval splnenie podmienok technickej </w:t>
            </w:r>
            <w:proofErr w:type="spellStart"/>
            <w:r w:rsidRPr="00704C88">
              <w:rPr>
                <w:rFonts w:asciiTheme="minorHAnsi" w:hAnsiTheme="minorHAnsi" w:cstheme="minorHAnsi"/>
                <w:color w:val="000000" w:themeColor="text1"/>
                <w:sz w:val="20"/>
                <w:szCs w:val="20"/>
              </w:rPr>
              <w:t>spôsobilosti</w:t>
            </w:r>
            <w:proofErr w:type="spellEnd"/>
            <w:r w:rsidRPr="00704C88">
              <w:rPr>
                <w:rFonts w:asciiTheme="minorHAnsi" w:hAnsiTheme="minorHAnsi" w:cstheme="minorHAnsi"/>
                <w:color w:val="000000" w:themeColor="text1"/>
                <w:sz w:val="20"/>
                <w:szCs w:val="20"/>
              </w:rPr>
              <w:t xml:space="preserve"> alebo odbornej </w:t>
            </w:r>
            <w:proofErr w:type="spellStart"/>
            <w:r w:rsidRPr="00704C88">
              <w:rPr>
                <w:rFonts w:asciiTheme="minorHAnsi" w:hAnsiTheme="minorHAnsi" w:cstheme="minorHAnsi"/>
                <w:color w:val="000000" w:themeColor="text1"/>
                <w:sz w:val="20"/>
                <w:szCs w:val="20"/>
              </w:rPr>
              <w:t>spôsobilosti</w:t>
            </w:r>
            <w:proofErr w:type="spellEnd"/>
            <w:r w:rsidRPr="00704C88">
              <w:rPr>
                <w:rFonts w:asciiTheme="minorHAnsi" w:hAnsiTheme="minorHAnsi" w:cstheme="minorHAnsi"/>
                <w:color w:val="000000" w:themeColor="text1"/>
                <w:sz w:val="20"/>
                <w:szCs w:val="20"/>
              </w:rPr>
              <w:t xml:space="preserve"> prijímateľ </w:t>
            </w:r>
            <w:proofErr w:type="spellStart"/>
            <w:r w:rsidRPr="00704C88">
              <w:rPr>
                <w:rFonts w:asciiTheme="minorHAnsi" w:hAnsiTheme="minorHAnsi" w:cstheme="minorHAnsi"/>
                <w:color w:val="000000" w:themeColor="text1"/>
                <w:sz w:val="20"/>
                <w:szCs w:val="20"/>
              </w:rPr>
              <w:t>nepožaduje</w:t>
            </w:r>
            <w:proofErr w:type="spellEnd"/>
            <w:r w:rsidRPr="00704C88">
              <w:rPr>
                <w:rFonts w:asciiTheme="minorHAnsi" w:hAnsiTheme="minorHAnsi" w:cstheme="minorHAnsi"/>
                <w:color w:val="000000" w:themeColor="text1"/>
                <w:sz w:val="20"/>
                <w:szCs w:val="20"/>
              </w:rPr>
              <w:t>.</w:t>
            </w:r>
          </w:p>
          <w:p w14:paraId="6BD13A10" w14:textId="77777777" w:rsidR="00934E3F" w:rsidRPr="00704C88" w:rsidRDefault="00934E3F" w:rsidP="00387940">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4BCB8E71" w14:textId="77777777" w:rsidR="00934E3F" w:rsidRPr="00B24FF1" w:rsidRDefault="00934E3F" w:rsidP="00B24FF1">
            <w:pPr>
              <w:autoSpaceDE w:val="0"/>
              <w:spacing w:after="0" w:line="240" w:lineRule="auto"/>
              <w:contextualSpacing/>
              <w:rPr>
                <w:rFonts w:asciiTheme="minorHAnsi" w:hAnsiTheme="minorHAnsi" w:cstheme="minorHAnsi"/>
                <w:b/>
                <w:bCs/>
                <w:color w:val="7F7F7F" w:themeColor="text1" w:themeTint="80"/>
                <w:sz w:val="20"/>
                <w:szCs w:val="20"/>
              </w:rPr>
            </w:pPr>
          </w:p>
          <w:p w14:paraId="60115580"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11. Conditions of participation:</w:t>
            </w:r>
          </w:p>
          <w:p w14:paraId="1409F94D"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DADC4BB"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Personal status</w:t>
            </w:r>
          </w:p>
          <w:p w14:paraId="6E6117E4"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roofErr w:type="gramStart"/>
            <w:r w:rsidRPr="00B24FF1">
              <w:rPr>
                <w:rStyle w:val="y2iqfc"/>
                <w:rFonts w:asciiTheme="minorHAnsi" w:hAnsiTheme="minorHAnsi" w:cstheme="minorHAnsi"/>
                <w:color w:val="7F7F7F" w:themeColor="text1" w:themeTint="80"/>
                <w:lang w:val="en"/>
              </w:rPr>
              <w:t>In order to</w:t>
            </w:r>
            <w:proofErr w:type="gramEnd"/>
            <w:r w:rsidRPr="00B24FF1">
              <w:rPr>
                <w:rStyle w:val="y2iqfc"/>
                <w:rFonts w:asciiTheme="minorHAnsi" w:hAnsiTheme="minorHAnsi" w:cstheme="minorHAnsi"/>
                <w:color w:val="7F7F7F" w:themeColor="text1" w:themeTint="80"/>
                <w:lang w:val="en"/>
              </w:rPr>
              <w:t xml:space="preserve"> demonstrate the conditions of participation related to personal status, the applicant submits a document of authorization to supply goods or provide services that corresponds to the subject of the contract, namely:</w:t>
            </w:r>
          </w:p>
          <w:p w14:paraId="1DDE7D7E"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B810165"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 trade license or extract from the trade register (submitted by a natural person entrepreneur, contribution organization entrepreneur),</w:t>
            </w:r>
          </w:p>
          <w:p w14:paraId="1F1F697E"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 extract from the commercial register (submitted by a legal entity entrepreneur, a natural person entrepreneur registered in the commercial register),</w:t>
            </w:r>
          </w:p>
          <w:p w14:paraId="131ECC89"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 other than trade authorization, issued according to special regulations.</w:t>
            </w:r>
          </w:p>
          <w:p w14:paraId="1F995B5E"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952F672"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An applicant who has a valid entry in the List of Economic Entities maintained by the Public Procurement Office is not required to submit documents to prove that the conditions of participation related to personal status have been met.</w:t>
            </w:r>
          </w:p>
          <w:p w14:paraId="5EC55053"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2A762FB"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If the applicant has its registered office, place of business or habitual residence outside the territory of the Slovak Republic and the state of its registered office, place of business or habitual residence does not issue the required document on the authorization to supply goods or provide a service or does not issue an equivalent document, it can be replaced by an affidavit in accordance with the regulations in force in the state his seat, place of business or habitual residence.</w:t>
            </w:r>
          </w:p>
          <w:p w14:paraId="7A8D276C"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42E5E30" w14:textId="77777777" w:rsidR="00B24FF1" w:rsidRPr="00B24FF1" w:rsidRDefault="00B24FF1" w:rsidP="00B24FF1">
            <w:pPr>
              <w:pStyle w:val="PredformtovanHTML"/>
              <w:shd w:val="clear" w:color="auto" w:fill="FFFFFF" w:themeFill="background1"/>
              <w:contextualSpacing/>
              <w:rPr>
                <w:rFonts w:asciiTheme="minorHAnsi" w:hAnsiTheme="minorHAnsi" w:cstheme="minorHAnsi"/>
                <w:color w:val="7F7F7F" w:themeColor="text1" w:themeTint="80"/>
              </w:rPr>
            </w:pPr>
            <w:r w:rsidRPr="00B24FF1">
              <w:rPr>
                <w:rStyle w:val="y2iqfc"/>
                <w:rFonts w:asciiTheme="minorHAnsi" w:hAnsiTheme="minorHAnsi" w:cstheme="minorHAnsi"/>
                <w:color w:val="7F7F7F" w:themeColor="text1" w:themeTint="80"/>
                <w:lang w:val="en"/>
              </w:rPr>
              <w:t>If the law of the state of the applicant with its seat, place of business or habitual residence outside the territory of the Slovak Republic does not regulate the institution of sworn declaration, it can be replaced by a statement made before a court, administrative authority, notary, other professional institution or commercial institution according to the regulations in force in the state of its seat, place of business or habitual residence of the applicant.</w:t>
            </w:r>
          </w:p>
          <w:p w14:paraId="1599F083" w14:textId="77777777" w:rsidR="00B24FF1" w:rsidRPr="00B24FF1" w:rsidRDefault="00B24FF1" w:rsidP="00B24FF1">
            <w:pPr>
              <w:shd w:val="clear" w:color="auto" w:fill="FFFFFF" w:themeFill="background1"/>
              <w:autoSpaceDE w:val="0"/>
              <w:spacing w:after="0" w:line="240" w:lineRule="auto"/>
              <w:contextualSpacing/>
              <w:rPr>
                <w:rFonts w:asciiTheme="minorHAnsi" w:hAnsiTheme="minorHAnsi" w:cstheme="minorHAnsi"/>
                <w:b/>
                <w:bCs/>
                <w:color w:val="7F7F7F" w:themeColor="text1" w:themeTint="80"/>
                <w:sz w:val="20"/>
                <w:szCs w:val="20"/>
              </w:rPr>
            </w:pPr>
          </w:p>
          <w:p w14:paraId="259A9570"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lastRenderedPageBreak/>
              <w:t>Economic or financial status</w:t>
            </w:r>
          </w:p>
          <w:p w14:paraId="3663B2D2"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The recipient does not require the submission of documents or documents by which the applicant would demonstrate the fulfillment of the conditions of economic or financial status.</w:t>
            </w:r>
          </w:p>
          <w:p w14:paraId="29CFE08E"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6E67F41" w14:textId="77777777" w:rsidR="00B24FF1" w:rsidRPr="00B24FF1" w:rsidRDefault="00B24FF1" w:rsidP="00B24FF1">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B24FF1">
              <w:rPr>
                <w:rStyle w:val="y2iqfc"/>
                <w:rFonts w:asciiTheme="minorHAnsi" w:hAnsiTheme="minorHAnsi" w:cstheme="minorHAnsi"/>
                <w:color w:val="7F7F7F" w:themeColor="text1" w:themeTint="80"/>
                <w:lang w:val="en"/>
              </w:rPr>
              <w:t>Technical and professional competence</w:t>
            </w:r>
          </w:p>
          <w:p w14:paraId="73ACA804" w14:textId="77777777" w:rsidR="00B24FF1" w:rsidRPr="00B24FF1" w:rsidRDefault="00B24FF1" w:rsidP="00B24FF1">
            <w:pPr>
              <w:pStyle w:val="PredformtovanHTML"/>
              <w:shd w:val="clear" w:color="auto" w:fill="FFFFFF" w:themeFill="background1"/>
              <w:contextualSpacing/>
              <w:rPr>
                <w:rFonts w:asciiTheme="minorHAnsi" w:hAnsiTheme="minorHAnsi" w:cstheme="minorHAnsi"/>
                <w:color w:val="7F7F7F" w:themeColor="text1" w:themeTint="80"/>
              </w:rPr>
            </w:pPr>
            <w:r w:rsidRPr="00B24FF1">
              <w:rPr>
                <w:rStyle w:val="y2iqfc"/>
                <w:rFonts w:asciiTheme="minorHAnsi" w:hAnsiTheme="minorHAnsi" w:cstheme="minorHAnsi"/>
                <w:color w:val="7F7F7F" w:themeColor="text1" w:themeTint="80"/>
                <w:lang w:val="en"/>
              </w:rPr>
              <w:t>The recipient does not require the submission of documents or documents by which the applicant would demonstrate the fulfillment of the conditions of technical competence or professional competence.</w:t>
            </w:r>
          </w:p>
          <w:p w14:paraId="54AD64AF" w14:textId="5651A7A9" w:rsidR="00B24FF1" w:rsidRPr="00B24FF1" w:rsidRDefault="00B24FF1" w:rsidP="00B24FF1">
            <w:pPr>
              <w:autoSpaceDE w:val="0"/>
              <w:spacing w:after="0" w:line="240" w:lineRule="auto"/>
              <w:contextualSpacing/>
              <w:rPr>
                <w:rFonts w:asciiTheme="minorHAnsi" w:hAnsiTheme="minorHAnsi" w:cstheme="minorHAnsi"/>
                <w:b/>
                <w:bCs/>
                <w:color w:val="7F7F7F" w:themeColor="text1" w:themeTint="80"/>
                <w:sz w:val="20"/>
                <w:szCs w:val="20"/>
              </w:rPr>
            </w:pPr>
          </w:p>
        </w:tc>
      </w:tr>
      <w:tr w:rsidR="00934E3F" w14:paraId="29D79BB2" w14:textId="77777777" w:rsidTr="005D20E1">
        <w:tc>
          <w:tcPr>
            <w:tcW w:w="5243" w:type="dxa"/>
          </w:tcPr>
          <w:p w14:paraId="55F1AE54" w14:textId="77777777" w:rsid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p>
          <w:p w14:paraId="283DD0E7" w14:textId="1EC3BB35" w:rsidR="00704C88" w:rsidRPr="00704C88" w:rsidRDefault="00704C88" w:rsidP="00704C88">
            <w:pPr>
              <w:autoSpaceDE w:val="0"/>
              <w:spacing w:after="0" w:line="240" w:lineRule="auto"/>
              <w:contextualSpacing/>
              <w:rPr>
                <w:rFonts w:asciiTheme="minorHAnsi" w:hAnsiTheme="minorHAnsi" w:cstheme="minorHAnsi"/>
                <w:b/>
                <w:bCs/>
                <w:color w:val="000000" w:themeColor="text1"/>
                <w:sz w:val="20"/>
                <w:szCs w:val="20"/>
              </w:rPr>
            </w:pPr>
            <w:r w:rsidRPr="00704C88">
              <w:rPr>
                <w:rFonts w:asciiTheme="minorHAnsi" w:hAnsiTheme="minorHAnsi" w:cstheme="minorHAnsi"/>
                <w:b/>
                <w:bCs/>
                <w:color w:val="000000" w:themeColor="text1"/>
                <w:sz w:val="20"/>
                <w:szCs w:val="20"/>
              </w:rPr>
              <w:t xml:space="preserve">12. Kritérium na vyhodnotenie ponúk a pravidlá jeho uplatnenia: </w:t>
            </w:r>
          </w:p>
          <w:p w14:paraId="75BC70E1" w14:textId="77777777" w:rsid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6683F70C" w14:textId="33B9B0B2"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Verejný obstarávateľ bude vyhodnocovať ponuky uchádzačov na základe kritéria najnižšej ceny. </w:t>
            </w:r>
          </w:p>
          <w:p w14:paraId="6FA96BFC"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51A0A093"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Kritériom na vyhodnotenie ponúk uchádzačov je najnižšia cena za poskytnutie celého predmetu zákazky v </w:t>
            </w:r>
            <w:r w:rsidRPr="00704C88">
              <w:rPr>
                <w:rFonts w:asciiTheme="minorHAnsi" w:hAnsiTheme="minorHAnsi" w:cstheme="minorHAnsi"/>
                <w:color w:val="000000" w:themeColor="text1"/>
                <w:sz w:val="20"/>
                <w:szCs w:val="20"/>
                <w:lang w:val="sk-SK"/>
              </w:rPr>
              <w:t>EUR</w:t>
            </w:r>
            <w:r w:rsidRPr="00704C88">
              <w:rPr>
                <w:rFonts w:asciiTheme="minorHAnsi" w:hAnsiTheme="minorHAnsi" w:cstheme="minorHAnsi"/>
                <w:color w:val="000000" w:themeColor="text1"/>
                <w:sz w:val="20"/>
                <w:szCs w:val="20"/>
              </w:rPr>
              <w:t xml:space="preserve"> </w:t>
            </w:r>
            <w:r w:rsidRPr="00704C88">
              <w:rPr>
                <w:rFonts w:asciiTheme="minorHAnsi" w:hAnsiTheme="minorHAnsi" w:cstheme="minorHAnsi"/>
                <w:color w:val="000000" w:themeColor="text1"/>
                <w:sz w:val="20"/>
                <w:szCs w:val="20"/>
                <w:lang w:val="sk-SK"/>
              </w:rPr>
              <w:t>bez</w:t>
            </w:r>
            <w:r w:rsidRPr="00704C88">
              <w:rPr>
                <w:rFonts w:asciiTheme="minorHAnsi" w:hAnsiTheme="minorHAnsi" w:cstheme="minorHAnsi"/>
                <w:color w:val="000000" w:themeColor="text1"/>
                <w:sz w:val="20"/>
                <w:szCs w:val="20"/>
              </w:rPr>
              <w:t xml:space="preserve"> DPH, ktorá predstavuje celkovú cenu za </w:t>
            </w:r>
            <w:r w:rsidRPr="00704C88">
              <w:rPr>
                <w:rFonts w:asciiTheme="minorHAnsi" w:hAnsiTheme="minorHAnsi" w:cstheme="minorHAnsi"/>
                <w:color w:val="000000" w:themeColor="text1"/>
                <w:sz w:val="20"/>
                <w:szCs w:val="20"/>
                <w:lang w:val="sk-SK"/>
              </w:rPr>
              <w:t>tovary</w:t>
            </w:r>
            <w:r w:rsidRPr="00704C88">
              <w:rPr>
                <w:rFonts w:asciiTheme="minorHAnsi" w:hAnsiTheme="minorHAnsi" w:cstheme="minorHAnsi"/>
                <w:color w:val="000000" w:themeColor="text1"/>
                <w:sz w:val="20"/>
                <w:szCs w:val="20"/>
              </w:rPr>
              <w:t>, ktor</w:t>
            </w:r>
            <w:r w:rsidRPr="00704C88">
              <w:rPr>
                <w:rFonts w:asciiTheme="minorHAnsi" w:hAnsiTheme="minorHAnsi" w:cstheme="minorHAnsi"/>
                <w:color w:val="000000" w:themeColor="text1"/>
                <w:sz w:val="20"/>
                <w:szCs w:val="20"/>
                <w:lang w:val="sk-SK"/>
              </w:rPr>
              <w:t>ú</w:t>
            </w:r>
            <w:r w:rsidRPr="00704C88">
              <w:rPr>
                <w:rFonts w:asciiTheme="minorHAnsi" w:hAnsiTheme="minorHAnsi" w:cstheme="minorHAnsi"/>
                <w:color w:val="000000" w:themeColor="text1"/>
                <w:sz w:val="20"/>
                <w:szCs w:val="20"/>
              </w:rPr>
              <w:t xml:space="preserve"> poskytne uchádzač v súlade a v rozsahu podľa tejto výzvy a ktorá zahŕňa všetky náklady uchádzača na</w:t>
            </w:r>
            <w:r w:rsidRPr="00704C88">
              <w:rPr>
                <w:rFonts w:asciiTheme="minorHAnsi" w:hAnsiTheme="minorHAnsi" w:cstheme="minorHAnsi"/>
                <w:color w:val="000000" w:themeColor="text1"/>
                <w:sz w:val="20"/>
                <w:szCs w:val="20"/>
                <w:lang w:val="sk-SK"/>
              </w:rPr>
              <w:t xml:space="preserve"> </w:t>
            </w:r>
            <w:r w:rsidRPr="00704C88">
              <w:rPr>
                <w:rFonts w:asciiTheme="minorHAnsi" w:hAnsiTheme="minorHAnsi" w:cstheme="minorHAnsi"/>
                <w:color w:val="000000" w:themeColor="text1"/>
                <w:sz w:val="20"/>
                <w:szCs w:val="20"/>
              </w:rPr>
              <w:t>poskytnutie predmetu zákazky.</w:t>
            </w:r>
          </w:p>
          <w:p w14:paraId="1A3D1553"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p>
          <w:p w14:paraId="3467D689" w14:textId="77777777" w:rsidR="00704C88" w:rsidRPr="00704C88" w:rsidRDefault="00704C88" w:rsidP="00704C88">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704C88">
              <w:rPr>
                <w:rFonts w:asciiTheme="minorHAnsi" w:hAnsiTheme="minorHAnsi" w:cstheme="minorHAnsi"/>
                <w:color w:val="000000" w:themeColor="text1"/>
                <w:sz w:val="20"/>
                <w:szCs w:val="20"/>
              </w:rPr>
              <w:t xml:space="preserve">Úspešným uchádzačom sa stane ten uchádzač, ktorý ponúkne vo svojej ponuke najnižšiu cenu za </w:t>
            </w:r>
            <w:r w:rsidRPr="00704C88">
              <w:rPr>
                <w:rFonts w:asciiTheme="minorHAnsi" w:hAnsiTheme="minorHAnsi" w:cstheme="minorHAnsi"/>
                <w:color w:val="000000" w:themeColor="text1"/>
                <w:sz w:val="20"/>
                <w:szCs w:val="20"/>
                <w:lang w:val="sk-SK"/>
              </w:rPr>
              <w:t xml:space="preserve">dodanie predmetu zákazky </w:t>
            </w:r>
            <w:r w:rsidRPr="00704C88">
              <w:rPr>
                <w:rFonts w:asciiTheme="minorHAnsi" w:hAnsiTheme="minorHAnsi" w:cstheme="minorHAnsi"/>
                <w:color w:val="000000" w:themeColor="text1"/>
                <w:sz w:val="20"/>
                <w:szCs w:val="20"/>
              </w:rPr>
              <w:t xml:space="preserve">v EUR </w:t>
            </w:r>
            <w:r w:rsidRPr="00704C88">
              <w:rPr>
                <w:rFonts w:asciiTheme="minorHAnsi" w:hAnsiTheme="minorHAnsi" w:cstheme="minorHAnsi"/>
                <w:color w:val="000000" w:themeColor="text1"/>
                <w:sz w:val="20"/>
                <w:szCs w:val="20"/>
                <w:lang w:val="sk-SK"/>
              </w:rPr>
              <w:t>bez</w:t>
            </w:r>
            <w:r w:rsidRPr="00704C88">
              <w:rPr>
                <w:rFonts w:asciiTheme="minorHAnsi" w:hAnsiTheme="minorHAnsi" w:cstheme="minorHAnsi"/>
                <w:color w:val="000000" w:themeColor="text1"/>
                <w:sz w:val="20"/>
                <w:szCs w:val="20"/>
              </w:rPr>
              <w:t xml:space="preserve"> DPH v súlade s požiadavkami </w:t>
            </w:r>
            <w:r w:rsidRPr="00704C88">
              <w:rPr>
                <w:rFonts w:asciiTheme="minorHAnsi" w:hAnsiTheme="minorHAnsi" w:cstheme="minorHAnsi"/>
                <w:color w:val="000000" w:themeColor="text1"/>
                <w:sz w:val="20"/>
                <w:szCs w:val="20"/>
                <w:lang w:val="sk-SK"/>
              </w:rPr>
              <w:t xml:space="preserve">na </w:t>
            </w:r>
            <w:r w:rsidRPr="00704C88">
              <w:rPr>
                <w:rFonts w:asciiTheme="minorHAnsi" w:hAnsiTheme="minorHAnsi" w:cstheme="minorHAnsi"/>
                <w:color w:val="000000" w:themeColor="text1"/>
                <w:sz w:val="20"/>
                <w:szCs w:val="20"/>
              </w:rPr>
              <w:t>predmet zákazky</w:t>
            </w:r>
            <w:r w:rsidRPr="00704C88">
              <w:rPr>
                <w:rFonts w:asciiTheme="minorHAnsi" w:hAnsiTheme="minorHAnsi" w:cstheme="minorHAnsi"/>
                <w:color w:val="000000" w:themeColor="text1"/>
                <w:sz w:val="20"/>
                <w:szCs w:val="20"/>
                <w:lang w:val="sk-SK"/>
              </w:rPr>
              <w:t xml:space="preserve"> podľa tejto výzvy. </w:t>
            </w:r>
          </w:p>
          <w:p w14:paraId="0E9E2741" w14:textId="77777777" w:rsidR="00704C88" w:rsidRPr="00704C88" w:rsidRDefault="00704C88" w:rsidP="00704C88">
            <w:pPr>
              <w:autoSpaceDE w:val="0"/>
              <w:adjustRightInd w:val="0"/>
              <w:spacing w:after="0" w:line="240" w:lineRule="auto"/>
              <w:contextualSpacing/>
              <w:rPr>
                <w:rFonts w:asciiTheme="minorHAnsi" w:hAnsiTheme="minorHAnsi" w:cstheme="minorHAnsi"/>
                <w:color w:val="000000" w:themeColor="text1"/>
                <w:sz w:val="20"/>
                <w:szCs w:val="20"/>
              </w:rPr>
            </w:pPr>
          </w:p>
          <w:p w14:paraId="6454A827" w14:textId="77777777" w:rsidR="00704C88" w:rsidRPr="00704C88" w:rsidRDefault="00704C88" w:rsidP="00704C88">
            <w:pPr>
              <w:autoSpaceDE w:val="0"/>
              <w:adjustRightInd w:val="0"/>
              <w:spacing w:after="0" w:line="240" w:lineRule="auto"/>
              <w:contextualSpacing/>
              <w:jc w:val="both"/>
              <w:rPr>
                <w:rFonts w:asciiTheme="minorHAnsi" w:hAnsiTheme="minorHAnsi" w:cstheme="minorHAnsi"/>
                <w:color w:val="000000" w:themeColor="text1"/>
                <w:sz w:val="20"/>
                <w:szCs w:val="20"/>
              </w:rPr>
            </w:pPr>
            <w:proofErr w:type="spellStart"/>
            <w:r w:rsidRPr="00704C88">
              <w:rPr>
                <w:rFonts w:asciiTheme="minorHAnsi" w:hAnsiTheme="minorHAnsi" w:cstheme="minorHAnsi"/>
                <w:color w:val="000000" w:themeColor="text1"/>
                <w:sz w:val="20"/>
                <w:szCs w:val="20"/>
              </w:rPr>
              <w:t>Uchádzac</w:t>
            </w:r>
            <w:proofErr w:type="spellEnd"/>
            <w:r w:rsidRPr="00704C88">
              <w:rPr>
                <w:rFonts w:asciiTheme="minorHAnsi" w:hAnsiTheme="minorHAnsi" w:cstheme="minorHAnsi"/>
                <w:color w:val="000000" w:themeColor="text1"/>
                <w:sz w:val="20"/>
                <w:szCs w:val="20"/>
              </w:rPr>
              <w:t xml:space="preserve">̌ vo svojej ponuke </w:t>
            </w:r>
            <w:proofErr w:type="spellStart"/>
            <w:r w:rsidRPr="00704C88">
              <w:rPr>
                <w:rFonts w:asciiTheme="minorHAnsi" w:hAnsiTheme="minorHAnsi" w:cstheme="minorHAnsi"/>
                <w:color w:val="000000" w:themeColor="text1"/>
                <w:sz w:val="20"/>
                <w:szCs w:val="20"/>
              </w:rPr>
              <w:t>predloži</w:t>
            </w:r>
            <w:proofErr w:type="spellEnd"/>
            <w:r w:rsidRPr="00704C88">
              <w:rPr>
                <w:rFonts w:asciiTheme="minorHAnsi" w:hAnsiTheme="minorHAnsi" w:cstheme="minorHAnsi"/>
                <w:color w:val="000000" w:themeColor="text1"/>
                <w:sz w:val="20"/>
                <w:szCs w:val="20"/>
              </w:rPr>
              <w:t xml:space="preserve">́ </w:t>
            </w:r>
            <w:proofErr w:type="spellStart"/>
            <w:r w:rsidRPr="00704C88">
              <w:rPr>
                <w:rFonts w:asciiTheme="minorHAnsi" w:hAnsiTheme="minorHAnsi" w:cstheme="minorHAnsi"/>
                <w:color w:val="000000" w:themeColor="text1"/>
                <w:sz w:val="20"/>
                <w:szCs w:val="20"/>
              </w:rPr>
              <w:t>návrh</w:t>
            </w:r>
            <w:proofErr w:type="spellEnd"/>
            <w:r w:rsidRPr="00704C88">
              <w:rPr>
                <w:rFonts w:asciiTheme="minorHAnsi" w:hAnsiTheme="minorHAnsi" w:cstheme="minorHAnsi"/>
                <w:color w:val="000000" w:themeColor="text1"/>
                <w:sz w:val="20"/>
                <w:szCs w:val="20"/>
              </w:rPr>
              <w:t xml:space="preserve"> na plnenie </w:t>
            </w:r>
            <w:proofErr w:type="spellStart"/>
            <w:r w:rsidRPr="00704C88">
              <w:rPr>
                <w:rFonts w:asciiTheme="minorHAnsi" w:hAnsiTheme="minorHAnsi" w:cstheme="minorHAnsi"/>
                <w:color w:val="000000" w:themeColor="text1"/>
                <w:sz w:val="20"/>
                <w:szCs w:val="20"/>
              </w:rPr>
              <w:t>kritéria</w:t>
            </w:r>
            <w:proofErr w:type="spellEnd"/>
            <w:r w:rsidRPr="00704C88">
              <w:rPr>
                <w:rFonts w:asciiTheme="minorHAnsi" w:hAnsiTheme="minorHAnsi" w:cstheme="minorHAnsi"/>
                <w:color w:val="000000" w:themeColor="text1"/>
                <w:sz w:val="20"/>
                <w:szCs w:val="20"/>
              </w:rPr>
              <w:t xml:space="preserve"> vo vyplnenej prílohe č. 1 k tejto výzve s názvom „Technická špecifikácia a cena predmetu zákazky“.</w:t>
            </w:r>
          </w:p>
          <w:p w14:paraId="44F028F7" w14:textId="77777777" w:rsidR="00934E3F" w:rsidRDefault="00934E3F" w:rsidP="00387940">
            <w:pPr>
              <w:autoSpaceDE w:val="0"/>
              <w:spacing w:after="0" w:line="240" w:lineRule="auto"/>
              <w:contextualSpacing/>
              <w:rPr>
                <w:rFonts w:asciiTheme="minorHAnsi" w:hAnsiTheme="minorHAnsi" w:cstheme="minorHAnsi"/>
                <w:b/>
                <w:bCs/>
                <w:color w:val="000000" w:themeColor="text1"/>
              </w:rPr>
            </w:pPr>
          </w:p>
        </w:tc>
        <w:tc>
          <w:tcPr>
            <w:tcW w:w="5248" w:type="dxa"/>
          </w:tcPr>
          <w:p w14:paraId="1ED418ED" w14:textId="77777777" w:rsidR="00934E3F" w:rsidRPr="001401D4" w:rsidRDefault="00934E3F" w:rsidP="001401D4">
            <w:pPr>
              <w:shd w:val="clear" w:color="auto" w:fill="FFFFFF" w:themeFill="background1"/>
              <w:autoSpaceDE w:val="0"/>
              <w:spacing w:after="0" w:line="240" w:lineRule="auto"/>
              <w:contextualSpacing/>
              <w:rPr>
                <w:rFonts w:asciiTheme="minorHAnsi" w:hAnsiTheme="minorHAnsi" w:cstheme="minorHAnsi"/>
                <w:b/>
                <w:bCs/>
                <w:color w:val="7F7F7F" w:themeColor="text1" w:themeTint="80"/>
                <w:sz w:val="20"/>
                <w:szCs w:val="20"/>
              </w:rPr>
            </w:pPr>
          </w:p>
          <w:p w14:paraId="447BE50C"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12. Criterion for evaluation of offers and rules for its application:</w:t>
            </w:r>
          </w:p>
          <w:p w14:paraId="600ED300"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3C19871"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The contracting authority will evaluate the tenders of the bidders based on the criterion of the lowest price.</w:t>
            </w:r>
          </w:p>
          <w:p w14:paraId="2502010B"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8EEBC3D"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The criterion for evaluating bidders' offers is the lowest price for the provision of the entire subject of the contract in EUR without VAT, which represents the total price for the goods to be provided by the bidder in accordance with and to the extent of this call and which includes all the costs of the bidder for the provision of the subject of the contract.</w:t>
            </w:r>
          </w:p>
          <w:p w14:paraId="59B867AB"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26E0076"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401D4">
              <w:rPr>
                <w:rStyle w:val="y2iqfc"/>
                <w:rFonts w:asciiTheme="minorHAnsi" w:hAnsiTheme="minorHAnsi" w:cstheme="minorHAnsi"/>
                <w:color w:val="7F7F7F" w:themeColor="text1" w:themeTint="80"/>
                <w:lang w:val="en"/>
              </w:rPr>
              <w:t>The successful tenderer will be the tenderer who offers the lowest price for the delivery of the subject of the contract in EUR without VAT in accordance with the requirements for the subject of the contract according to this call.</w:t>
            </w:r>
          </w:p>
          <w:p w14:paraId="21147394" w14:textId="77777777" w:rsidR="001401D4" w:rsidRPr="001401D4" w:rsidRDefault="001401D4" w:rsidP="001401D4">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8A2BDE6" w14:textId="77777777" w:rsidR="001401D4" w:rsidRPr="001401D4" w:rsidRDefault="001401D4" w:rsidP="001401D4">
            <w:pPr>
              <w:pStyle w:val="PredformtovanHTML"/>
              <w:shd w:val="clear" w:color="auto" w:fill="FFFFFF" w:themeFill="background1"/>
              <w:contextualSpacing/>
              <w:rPr>
                <w:rFonts w:asciiTheme="minorHAnsi" w:hAnsiTheme="minorHAnsi" w:cstheme="minorHAnsi"/>
                <w:color w:val="7F7F7F" w:themeColor="text1" w:themeTint="80"/>
              </w:rPr>
            </w:pPr>
            <w:r w:rsidRPr="001401D4">
              <w:rPr>
                <w:rStyle w:val="y2iqfc"/>
                <w:rFonts w:asciiTheme="minorHAnsi" w:hAnsiTheme="minorHAnsi" w:cstheme="minorHAnsi"/>
                <w:color w:val="7F7F7F" w:themeColor="text1" w:themeTint="80"/>
                <w:lang w:val="en"/>
              </w:rPr>
              <w:t>In its offer, the applicant submits a proposal for fulfilling the criterion in the completed attachment no. 1 to this call entitled "Technical specification and price of the subject of the order".</w:t>
            </w:r>
          </w:p>
          <w:p w14:paraId="4C606A37" w14:textId="6D6D8D56" w:rsidR="001401D4" w:rsidRPr="001401D4" w:rsidRDefault="001401D4" w:rsidP="001401D4">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31C69993" w14:textId="77777777" w:rsidTr="001F4C9C">
        <w:tc>
          <w:tcPr>
            <w:tcW w:w="5243" w:type="dxa"/>
          </w:tcPr>
          <w:p w14:paraId="4F5B65ED" w14:textId="77777777" w:rsid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p>
          <w:p w14:paraId="7E818765" w14:textId="70D8600D" w:rsid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r w:rsidRPr="005C0E2D">
              <w:rPr>
                <w:rFonts w:asciiTheme="minorHAnsi" w:hAnsiTheme="minorHAnsi" w:cstheme="minorHAnsi"/>
                <w:b/>
                <w:bCs/>
                <w:color w:val="000000" w:themeColor="text1"/>
                <w:sz w:val="20"/>
                <w:szCs w:val="20"/>
              </w:rPr>
              <w:t xml:space="preserve">13. Lehota na predkladanie ponúk uplynie dňa: </w:t>
            </w:r>
            <w:r w:rsidR="00E50BF7">
              <w:rPr>
                <w:rFonts w:asciiTheme="minorHAnsi" w:hAnsiTheme="minorHAnsi" w:cstheme="minorHAnsi"/>
                <w:b/>
                <w:bCs/>
                <w:color w:val="000000" w:themeColor="text1"/>
                <w:sz w:val="20"/>
                <w:szCs w:val="20"/>
              </w:rPr>
              <w:t>31</w:t>
            </w:r>
            <w:r w:rsidR="0009434A">
              <w:rPr>
                <w:b/>
                <w:bCs/>
                <w:color w:val="000000" w:themeColor="text1"/>
                <w:sz w:val="20"/>
                <w:szCs w:val="20"/>
              </w:rPr>
              <w:t>.03</w:t>
            </w:r>
            <w:r w:rsidRPr="005C0E2D">
              <w:rPr>
                <w:rFonts w:asciiTheme="minorHAnsi" w:hAnsiTheme="minorHAnsi" w:cstheme="minorHAnsi"/>
                <w:b/>
                <w:bCs/>
                <w:color w:val="000000" w:themeColor="text1"/>
                <w:sz w:val="20"/>
                <w:szCs w:val="20"/>
              </w:rPr>
              <w:t>.2023 o 1</w:t>
            </w:r>
            <w:r w:rsidR="00AD6E78">
              <w:rPr>
                <w:rFonts w:asciiTheme="minorHAnsi" w:hAnsiTheme="minorHAnsi" w:cstheme="minorHAnsi"/>
                <w:b/>
                <w:bCs/>
                <w:color w:val="000000" w:themeColor="text1"/>
                <w:sz w:val="20"/>
                <w:szCs w:val="20"/>
              </w:rPr>
              <w:t>6</w:t>
            </w:r>
            <w:r w:rsidRPr="005C0E2D">
              <w:rPr>
                <w:rFonts w:asciiTheme="minorHAnsi" w:hAnsiTheme="minorHAnsi" w:cstheme="minorHAnsi"/>
                <w:b/>
                <w:bCs/>
                <w:color w:val="000000" w:themeColor="text1"/>
                <w:sz w:val="20"/>
                <w:szCs w:val="20"/>
              </w:rPr>
              <w:t>:00 hod.</w:t>
            </w:r>
          </w:p>
          <w:p w14:paraId="4D5119F2" w14:textId="77777777" w:rsidR="005C0E2D" w:rsidRPr="005C0E2D" w:rsidRDefault="005C0E2D" w:rsidP="005C0E2D">
            <w:pPr>
              <w:autoSpaceDE w:val="0"/>
              <w:spacing w:after="0" w:line="240" w:lineRule="auto"/>
              <w:contextualSpacing/>
              <w:rPr>
                <w:rFonts w:asciiTheme="minorHAnsi" w:hAnsiTheme="minorHAnsi" w:cstheme="minorHAnsi"/>
                <w:b/>
                <w:bCs/>
                <w:color w:val="000000" w:themeColor="text1"/>
                <w:sz w:val="20"/>
                <w:szCs w:val="20"/>
                <w:u w:val="single"/>
              </w:rPr>
            </w:pPr>
          </w:p>
          <w:p w14:paraId="4A343948" w14:textId="77777777" w:rsidR="005C0E2D" w:rsidRPr="005C0E2D" w:rsidRDefault="005C0E2D" w:rsidP="005C0E2D">
            <w:pPr>
              <w:autoSpaceDE w:val="0"/>
              <w:spacing w:after="0" w:line="240" w:lineRule="auto"/>
              <w:contextualSpacing/>
              <w:jc w:val="both"/>
              <w:rPr>
                <w:rFonts w:asciiTheme="minorHAnsi" w:hAnsiTheme="minorHAnsi" w:cstheme="minorHAnsi"/>
                <w:bCs/>
                <w:color w:val="000000" w:themeColor="text1"/>
                <w:sz w:val="20"/>
                <w:szCs w:val="20"/>
              </w:rPr>
            </w:pPr>
            <w:r w:rsidRPr="005C0E2D">
              <w:rPr>
                <w:rFonts w:asciiTheme="minorHAnsi" w:hAnsiTheme="minorHAnsi" w:cstheme="minorHAnsi"/>
                <w:bCs/>
                <w:color w:val="000000" w:themeColor="text1"/>
                <w:sz w:val="20"/>
                <w:szCs w:val="20"/>
              </w:rPr>
              <w:t>Na ponuku predloženú po uplynutí lehoty na predkladanie ponúk prijímateľ nebude prihliadať.</w:t>
            </w:r>
          </w:p>
          <w:p w14:paraId="00BD57A0"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5B9C1A97" w14:textId="77777777" w:rsidR="005C0E2D" w:rsidRPr="001F4C9C" w:rsidRDefault="005C0E2D" w:rsidP="001F4C9C">
            <w:pPr>
              <w:autoSpaceDE w:val="0"/>
              <w:spacing w:after="0" w:line="240" w:lineRule="auto"/>
              <w:contextualSpacing/>
              <w:rPr>
                <w:rFonts w:asciiTheme="minorHAnsi" w:hAnsiTheme="minorHAnsi" w:cstheme="minorHAnsi"/>
                <w:b/>
                <w:bCs/>
                <w:color w:val="7F7F7F" w:themeColor="text1" w:themeTint="80"/>
                <w:sz w:val="20"/>
                <w:szCs w:val="20"/>
              </w:rPr>
            </w:pPr>
          </w:p>
          <w:p w14:paraId="2B2A12F4" w14:textId="74E7986C" w:rsidR="001F4C9C" w:rsidRPr="001F4C9C" w:rsidRDefault="001F4C9C" w:rsidP="001F4C9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F4C9C">
              <w:rPr>
                <w:rStyle w:val="y2iqfc"/>
                <w:rFonts w:asciiTheme="minorHAnsi" w:hAnsiTheme="minorHAnsi" w:cstheme="minorHAnsi"/>
                <w:color w:val="7F7F7F" w:themeColor="text1" w:themeTint="80"/>
                <w:lang w:val="en"/>
              </w:rPr>
              <w:t xml:space="preserve">13. The deadline for submitting bids expires on: </w:t>
            </w:r>
            <w:r w:rsidR="00E50BF7">
              <w:rPr>
                <w:rStyle w:val="y2iqfc"/>
                <w:rFonts w:asciiTheme="minorHAnsi" w:hAnsiTheme="minorHAnsi" w:cstheme="minorHAnsi"/>
                <w:color w:val="7F7F7F" w:themeColor="text1" w:themeTint="80"/>
                <w:lang w:val="en"/>
              </w:rPr>
              <w:t>3</w:t>
            </w:r>
            <w:r w:rsidR="00E50BF7">
              <w:rPr>
                <w:rStyle w:val="y2iqfc"/>
                <w:color w:val="7F7F7F" w:themeColor="text1" w:themeTint="80"/>
                <w:lang w:val="en"/>
              </w:rPr>
              <w:t>1</w:t>
            </w:r>
            <w:r w:rsidR="00981FB4">
              <w:rPr>
                <w:rStyle w:val="y2iqfc"/>
                <w:rFonts w:asciiTheme="minorHAnsi" w:hAnsiTheme="minorHAnsi" w:cstheme="minorHAnsi"/>
                <w:color w:val="7F7F7F" w:themeColor="text1" w:themeTint="80"/>
                <w:lang w:val="en"/>
              </w:rPr>
              <w:t>.03.</w:t>
            </w:r>
            <w:r w:rsidRPr="001F4C9C">
              <w:rPr>
                <w:rStyle w:val="y2iqfc"/>
                <w:rFonts w:asciiTheme="minorHAnsi" w:hAnsiTheme="minorHAnsi" w:cstheme="minorHAnsi"/>
                <w:color w:val="7F7F7F" w:themeColor="text1" w:themeTint="80"/>
                <w:lang w:val="en"/>
              </w:rPr>
              <w:t>2023 at 1</w:t>
            </w:r>
            <w:r w:rsidR="007534A2">
              <w:rPr>
                <w:rStyle w:val="y2iqfc"/>
                <w:rFonts w:asciiTheme="minorHAnsi" w:hAnsiTheme="minorHAnsi" w:cstheme="minorHAnsi"/>
                <w:color w:val="7F7F7F" w:themeColor="text1" w:themeTint="80"/>
                <w:lang w:val="en"/>
              </w:rPr>
              <w:t>6</w:t>
            </w:r>
            <w:r w:rsidRPr="001F4C9C">
              <w:rPr>
                <w:rStyle w:val="y2iqfc"/>
                <w:rFonts w:asciiTheme="minorHAnsi" w:hAnsiTheme="minorHAnsi" w:cstheme="minorHAnsi"/>
                <w:color w:val="7F7F7F" w:themeColor="text1" w:themeTint="80"/>
                <w:lang w:val="en"/>
              </w:rPr>
              <w:t>:00 p.m.</w:t>
            </w:r>
          </w:p>
          <w:p w14:paraId="0825F2E9" w14:textId="77777777" w:rsidR="001F4C9C" w:rsidRPr="001F4C9C" w:rsidRDefault="001F4C9C" w:rsidP="001F4C9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E48713" w14:textId="77777777" w:rsidR="001F4C9C" w:rsidRPr="001F4C9C" w:rsidRDefault="001F4C9C" w:rsidP="001F4C9C">
            <w:pPr>
              <w:pStyle w:val="PredformtovanHTML"/>
              <w:shd w:val="clear" w:color="auto" w:fill="FFFFFF" w:themeFill="background1"/>
              <w:contextualSpacing/>
              <w:rPr>
                <w:rFonts w:asciiTheme="minorHAnsi" w:hAnsiTheme="minorHAnsi" w:cstheme="minorHAnsi"/>
                <w:color w:val="7F7F7F" w:themeColor="text1" w:themeTint="80"/>
              </w:rPr>
            </w:pPr>
            <w:r w:rsidRPr="001F4C9C">
              <w:rPr>
                <w:rStyle w:val="y2iqfc"/>
                <w:rFonts w:asciiTheme="minorHAnsi" w:hAnsiTheme="minorHAnsi" w:cstheme="minorHAnsi"/>
                <w:color w:val="7F7F7F" w:themeColor="text1" w:themeTint="80"/>
                <w:lang w:val="en"/>
              </w:rPr>
              <w:t>The recipient will not consider</w:t>
            </w:r>
            <w:r w:rsidRPr="001F4C9C">
              <w:rPr>
                <w:rStyle w:val="y2iqfc"/>
                <w:rFonts w:asciiTheme="minorHAnsi" w:hAnsiTheme="minorHAnsi" w:cstheme="minorHAnsi"/>
                <w:color w:val="7F7F7F" w:themeColor="text1" w:themeTint="80"/>
                <w:shd w:val="clear" w:color="auto" w:fill="FFFFFF" w:themeFill="background1"/>
                <w:lang w:val="en"/>
              </w:rPr>
              <w:t xml:space="preserve"> an offer submitted after the deadline for submitting offers.</w:t>
            </w:r>
          </w:p>
          <w:p w14:paraId="7AD75436" w14:textId="141097CC" w:rsidR="001F4C9C" w:rsidRPr="001F4C9C" w:rsidRDefault="001F4C9C" w:rsidP="001F4C9C">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0ECDDD4B" w14:textId="77777777" w:rsidTr="005D20E1">
        <w:tc>
          <w:tcPr>
            <w:tcW w:w="5243" w:type="dxa"/>
          </w:tcPr>
          <w:p w14:paraId="228A35F3" w14:textId="77777777" w:rsidR="005C0E2D" w:rsidRP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p>
          <w:p w14:paraId="2B44753C" w14:textId="4F8B1B60" w:rsid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r w:rsidRPr="005C0E2D">
              <w:rPr>
                <w:rFonts w:asciiTheme="minorHAnsi" w:hAnsiTheme="minorHAnsi" w:cstheme="minorHAnsi"/>
                <w:b/>
                <w:bCs/>
                <w:color w:val="000000" w:themeColor="text1"/>
                <w:sz w:val="20"/>
                <w:szCs w:val="20"/>
              </w:rPr>
              <w:t xml:space="preserve">14. Spôsob predloženia ponuky: </w:t>
            </w:r>
          </w:p>
          <w:p w14:paraId="26A60187" w14:textId="77777777" w:rsidR="005C0E2D" w:rsidRPr="005C0E2D" w:rsidRDefault="005C0E2D" w:rsidP="005C0E2D">
            <w:pPr>
              <w:autoSpaceDE w:val="0"/>
              <w:spacing w:after="0" w:line="240" w:lineRule="auto"/>
              <w:contextualSpacing/>
              <w:rPr>
                <w:rFonts w:asciiTheme="minorHAnsi" w:hAnsiTheme="minorHAnsi" w:cstheme="minorHAnsi"/>
                <w:b/>
                <w:bCs/>
                <w:color w:val="000000" w:themeColor="text1"/>
                <w:sz w:val="20"/>
                <w:szCs w:val="20"/>
              </w:rPr>
            </w:pPr>
          </w:p>
          <w:p w14:paraId="7C523CFC" w14:textId="1B0ADA47" w:rsidR="005C0E2D" w:rsidRDefault="005C0E2D" w:rsidP="005C0E2D">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5C0E2D">
              <w:rPr>
                <w:rFonts w:asciiTheme="minorHAnsi" w:hAnsiTheme="minorHAnsi" w:cstheme="minorHAnsi"/>
                <w:color w:val="000000" w:themeColor="text1"/>
                <w:sz w:val="20"/>
                <w:szCs w:val="20"/>
              </w:rPr>
              <w:t>Uchádzač predkladá ponuku</w:t>
            </w:r>
            <w:r w:rsidRPr="005C0E2D">
              <w:rPr>
                <w:rFonts w:asciiTheme="minorHAnsi" w:hAnsiTheme="minorHAnsi" w:cstheme="minorHAnsi"/>
                <w:color w:val="000000" w:themeColor="text1"/>
                <w:sz w:val="20"/>
                <w:szCs w:val="20"/>
                <w:lang w:val="sk-SK"/>
              </w:rPr>
              <w:t xml:space="preserve"> elektronicky na e-mail kontaktnej osoby: </w:t>
            </w:r>
            <w:hyperlink r:id="rId9" w:history="1">
              <w:r w:rsidRPr="005C0E2D">
                <w:rPr>
                  <w:rStyle w:val="Hypertextovprepojenie"/>
                  <w:rFonts w:asciiTheme="minorHAnsi" w:hAnsiTheme="minorHAnsi" w:cstheme="minorHAnsi"/>
                  <w:color w:val="000000" w:themeColor="text1"/>
                  <w:sz w:val="20"/>
                  <w:szCs w:val="20"/>
                </w:rPr>
                <w:t xml:space="preserve">agenturavo@prevax.sk </w:t>
              </w:r>
            </w:hyperlink>
            <w:r w:rsidRPr="005C0E2D">
              <w:rPr>
                <w:rFonts w:asciiTheme="minorHAnsi" w:hAnsiTheme="minorHAnsi" w:cstheme="minorHAnsi"/>
                <w:color w:val="000000" w:themeColor="text1"/>
                <w:sz w:val="20"/>
                <w:szCs w:val="20"/>
              </w:rPr>
              <w:t xml:space="preserve"> </w:t>
            </w:r>
          </w:p>
          <w:p w14:paraId="0A6493EA" w14:textId="77777777" w:rsidR="005C0E2D" w:rsidRPr="005C0E2D" w:rsidRDefault="005C0E2D" w:rsidP="005C0E2D">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79FA869B" w14:textId="77777777" w:rsidR="005C0E2D" w:rsidRPr="005C0E2D" w:rsidRDefault="005C0E2D" w:rsidP="005C0E2D">
            <w:pPr>
              <w:autoSpaceDE w:val="0"/>
              <w:adjustRightInd w:val="0"/>
              <w:spacing w:after="0" w:line="240" w:lineRule="auto"/>
              <w:contextualSpacing/>
              <w:jc w:val="both"/>
              <w:rPr>
                <w:rFonts w:asciiTheme="minorHAnsi" w:hAnsiTheme="minorHAnsi" w:cstheme="minorHAnsi"/>
                <w:color w:val="000000" w:themeColor="text1"/>
                <w:sz w:val="20"/>
                <w:szCs w:val="20"/>
              </w:rPr>
            </w:pPr>
            <w:r w:rsidRPr="005C0E2D">
              <w:rPr>
                <w:rFonts w:asciiTheme="minorHAnsi" w:hAnsiTheme="minorHAnsi" w:cstheme="minorHAnsi"/>
                <w:color w:val="000000" w:themeColor="text1"/>
                <w:sz w:val="20"/>
                <w:szCs w:val="20"/>
              </w:rPr>
              <w:t xml:space="preserve">Originálne dokumenty naskenuje uchádzač napr. do formátu </w:t>
            </w:r>
            <w:proofErr w:type="spellStart"/>
            <w:r w:rsidRPr="005C0E2D">
              <w:rPr>
                <w:rFonts w:asciiTheme="minorHAnsi" w:hAnsiTheme="minorHAnsi" w:cstheme="minorHAnsi"/>
                <w:color w:val="000000" w:themeColor="text1"/>
                <w:sz w:val="20"/>
                <w:szCs w:val="20"/>
              </w:rPr>
              <w:t>pdf</w:t>
            </w:r>
            <w:proofErr w:type="spellEnd"/>
            <w:r w:rsidRPr="005C0E2D">
              <w:rPr>
                <w:rFonts w:asciiTheme="minorHAnsi" w:hAnsiTheme="minorHAnsi" w:cstheme="minorHAnsi"/>
                <w:color w:val="000000" w:themeColor="text1"/>
                <w:sz w:val="20"/>
                <w:szCs w:val="20"/>
              </w:rPr>
              <w:t>.</w:t>
            </w:r>
          </w:p>
          <w:p w14:paraId="20910DAC"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52A7373D" w14:textId="77777777" w:rsidR="005C0E2D" w:rsidRPr="001175D3" w:rsidRDefault="005C0E2D" w:rsidP="001175D3">
            <w:pPr>
              <w:autoSpaceDE w:val="0"/>
              <w:spacing w:after="0" w:line="240" w:lineRule="auto"/>
              <w:contextualSpacing/>
              <w:rPr>
                <w:rFonts w:asciiTheme="minorHAnsi" w:hAnsiTheme="minorHAnsi" w:cstheme="minorHAnsi"/>
                <w:b/>
                <w:bCs/>
                <w:color w:val="7F7F7F" w:themeColor="text1" w:themeTint="80"/>
                <w:sz w:val="20"/>
                <w:szCs w:val="20"/>
              </w:rPr>
            </w:pPr>
          </w:p>
          <w:p w14:paraId="09D904E9"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75D3">
              <w:rPr>
                <w:rStyle w:val="y2iqfc"/>
                <w:rFonts w:asciiTheme="minorHAnsi" w:hAnsiTheme="minorHAnsi" w:cstheme="minorHAnsi"/>
                <w:color w:val="7F7F7F" w:themeColor="text1" w:themeTint="80"/>
                <w:lang w:val="en"/>
              </w:rPr>
              <w:t>14. Method of submitting an offer:</w:t>
            </w:r>
          </w:p>
          <w:p w14:paraId="659E26E0"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F463D1B"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1175D3">
              <w:rPr>
                <w:rStyle w:val="y2iqfc"/>
                <w:rFonts w:asciiTheme="minorHAnsi" w:hAnsiTheme="minorHAnsi" w:cstheme="minorHAnsi"/>
                <w:color w:val="7F7F7F" w:themeColor="text1" w:themeTint="80"/>
                <w:lang w:val="en"/>
              </w:rPr>
              <w:t>The applicant submits an offer electronically to the e-mail address of the contact person: agenturavo@prevax.sk</w:t>
            </w:r>
          </w:p>
          <w:p w14:paraId="44A33DED" w14:textId="77777777" w:rsidR="001175D3" w:rsidRPr="001175D3" w:rsidRDefault="001175D3" w:rsidP="001175D3">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58B9686" w14:textId="77777777" w:rsidR="001175D3" w:rsidRPr="001175D3" w:rsidRDefault="001175D3" w:rsidP="001175D3">
            <w:pPr>
              <w:pStyle w:val="PredformtovanHTML"/>
              <w:shd w:val="clear" w:color="auto" w:fill="FFFFFF" w:themeFill="background1"/>
              <w:contextualSpacing/>
              <w:rPr>
                <w:rFonts w:asciiTheme="minorHAnsi" w:hAnsiTheme="minorHAnsi" w:cstheme="minorHAnsi"/>
                <w:color w:val="7F7F7F" w:themeColor="text1" w:themeTint="80"/>
              </w:rPr>
            </w:pPr>
            <w:r w:rsidRPr="001175D3">
              <w:rPr>
                <w:rStyle w:val="y2iqfc"/>
                <w:rFonts w:asciiTheme="minorHAnsi" w:hAnsiTheme="minorHAnsi" w:cstheme="minorHAnsi"/>
                <w:color w:val="7F7F7F" w:themeColor="text1" w:themeTint="80"/>
                <w:lang w:val="en"/>
              </w:rPr>
              <w:t xml:space="preserve">Original documents are scanned by the applicant, </w:t>
            </w:r>
            <w:proofErr w:type="gramStart"/>
            <w:r w:rsidRPr="001175D3">
              <w:rPr>
                <w:rStyle w:val="y2iqfc"/>
                <w:rFonts w:asciiTheme="minorHAnsi" w:hAnsiTheme="minorHAnsi" w:cstheme="minorHAnsi"/>
                <w:color w:val="7F7F7F" w:themeColor="text1" w:themeTint="80"/>
                <w:lang w:val="en"/>
              </w:rPr>
              <w:t>e.g.</w:t>
            </w:r>
            <w:proofErr w:type="gramEnd"/>
            <w:r w:rsidRPr="001175D3">
              <w:rPr>
                <w:rStyle w:val="y2iqfc"/>
                <w:rFonts w:asciiTheme="minorHAnsi" w:hAnsiTheme="minorHAnsi" w:cstheme="minorHAnsi"/>
                <w:color w:val="7F7F7F" w:themeColor="text1" w:themeTint="80"/>
                <w:lang w:val="en"/>
              </w:rPr>
              <w:t xml:space="preserve"> to pdf format.</w:t>
            </w:r>
          </w:p>
          <w:p w14:paraId="77C65593" w14:textId="1686F665" w:rsidR="001175D3" w:rsidRPr="001175D3" w:rsidRDefault="001175D3" w:rsidP="001175D3">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08D6B522" w14:textId="77777777" w:rsidTr="00D21CE4">
        <w:tc>
          <w:tcPr>
            <w:tcW w:w="5243" w:type="dxa"/>
            <w:shd w:val="clear" w:color="auto" w:fill="F2F2F2" w:themeFill="background1" w:themeFillShade="F2"/>
          </w:tcPr>
          <w:p w14:paraId="0352F9EE" w14:textId="77777777" w:rsidR="00D93CD5" w:rsidRPr="00D93CD5" w:rsidRDefault="00D93CD5" w:rsidP="00D93CD5">
            <w:pPr>
              <w:autoSpaceDE w:val="0"/>
              <w:adjustRightInd w:val="0"/>
              <w:spacing w:after="0" w:line="240" w:lineRule="auto"/>
              <w:contextualSpacing/>
              <w:rPr>
                <w:rFonts w:asciiTheme="minorHAnsi" w:hAnsiTheme="minorHAnsi" w:cstheme="minorHAnsi"/>
                <w:color w:val="000000" w:themeColor="text1"/>
                <w:sz w:val="20"/>
                <w:szCs w:val="20"/>
              </w:rPr>
            </w:pPr>
          </w:p>
          <w:p w14:paraId="214AC633" w14:textId="0E64F272" w:rsidR="00D93CD5" w:rsidRDefault="00D93CD5" w:rsidP="00D93CD5">
            <w:pPr>
              <w:autoSpaceDE w:val="0"/>
              <w:spacing w:after="0" w:line="240" w:lineRule="auto"/>
              <w:contextualSpacing/>
              <w:jc w:val="both"/>
              <w:rPr>
                <w:rFonts w:asciiTheme="minorHAnsi" w:hAnsiTheme="minorHAnsi" w:cstheme="minorHAnsi"/>
                <w:color w:val="000000" w:themeColor="text1"/>
                <w:sz w:val="20"/>
                <w:szCs w:val="20"/>
              </w:rPr>
            </w:pPr>
            <w:r w:rsidRPr="00D93CD5">
              <w:rPr>
                <w:rFonts w:asciiTheme="minorHAnsi" w:hAnsiTheme="minorHAnsi" w:cstheme="minorHAnsi"/>
                <w:b/>
                <w:color w:val="000000" w:themeColor="text1"/>
                <w:sz w:val="20"/>
                <w:szCs w:val="20"/>
              </w:rPr>
              <w:t>15. Požadovaný obsah ponuky:</w:t>
            </w:r>
            <w:r w:rsidRPr="00D93CD5">
              <w:rPr>
                <w:rFonts w:asciiTheme="minorHAnsi" w:hAnsiTheme="minorHAnsi" w:cstheme="minorHAnsi"/>
                <w:color w:val="000000" w:themeColor="text1"/>
                <w:sz w:val="20"/>
                <w:szCs w:val="20"/>
              </w:rPr>
              <w:t xml:space="preserve"> </w:t>
            </w:r>
          </w:p>
          <w:p w14:paraId="51B5C326" w14:textId="77777777" w:rsidR="00D93CD5" w:rsidRPr="00D93CD5" w:rsidRDefault="00D93CD5" w:rsidP="00D93CD5">
            <w:pPr>
              <w:autoSpaceDE w:val="0"/>
              <w:spacing w:after="0" w:line="240" w:lineRule="auto"/>
              <w:contextualSpacing/>
              <w:jc w:val="both"/>
              <w:rPr>
                <w:rFonts w:asciiTheme="minorHAnsi" w:hAnsiTheme="minorHAnsi" w:cstheme="minorHAnsi"/>
                <w:color w:val="000000" w:themeColor="text1"/>
                <w:sz w:val="20"/>
                <w:szCs w:val="20"/>
              </w:rPr>
            </w:pPr>
          </w:p>
          <w:p w14:paraId="4CA268D9" w14:textId="77777777" w:rsidR="00D93CD5" w:rsidRP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D93CD5">
              <w:rPr>
                <w:rFonts w:asciiTheme="minorHAnsi" w:hAnsiTheme="minorHAnsi" w:cstheme="minorHAnsi"/>
                <w:color w:val="000000" w:themeColor="text1"/>
                <w:sz w:val="20"/>
                <w:szCs w:val="20"/>
              </w:rPr>
              <w:t>Ponuka predložená uchádzačom musí obsahovať:</w:t>
            </w:r>
          </w:p>
          <w:p w14:paraId="0D9D20E8" w14:textId="35338FAE" w:rsidR="00D93CD5" w:rsidRPr="00A3136D" w:rsidRDefault="00D93CD5" w:rsidP="00A3136D">
            <w:pPr>
              <w:autoSpaceDE w:val="0"/>
              <w:spacing w:after="0" w:line="240" w:lineRule="auto"/>
              <w:contextualSpacing/>
              <w:rPr>
                <w:rFonts w:asciiTheme="minorHAnsi" w:hAnsiTheme="minorHAnsi" w:cstheme="minorHAnsi"/>
                <w:color w:val="000000" w:themeColor="text1"/>
                <w:sz w:val="20"/>
                <w:szCs w:val="20"/>
              </w:rPr>
            </w:pPr>
            <w:r w:rsidRPr="00D93CD5">
              <w:rPr>
                <w:rFonts w:asciiTheme="minorHAnsi" w:hAnsiTheme="minorHAnsi" w:cstheme="minorHAnsi"/>
                <w:color w:val="000000" w:themeColor="text1"/>
                <w:sz w:val="20"/>
                <w:szCs w:val="20"/>
              </w:rPr>
              <w:lastRenderedPageBreak/>
              <w:t xml:space="preserve">- </w:t>
            </w:r>
            <w:r w:rsidRPr="00D93CD5">
              <w:rPr>
                <w:rFonts w:asciiTheme="minorHAnsi" w:hAnsiTheme="minorHAnsi" w:cstheme="minorHAnsi"/>
                <w:b/>
                <w:bCs/>
                <w:color w:val="000000" w:themeColor="text1"/>
                <w:sz w:val="20"/>
                <w:szCs w:val="20"/>
              </w:rPr>
              <w:t>Doklad o oprávnení podnikať</w:t>
            </w:r>
            <w:r w:rsidR="00A3136D">
              <w:rPr>
                <w:rFonts w:asciiTheme="minorHAnsi" w:hAnsiTheme="minorHAnsi" w:cstheme="minorHAnsi"/>
                <w:b/>
                <w:bCs/>
                <w:color w:val="000000" w:themeColor="text1"/>
                <w:sz w:val="20"/>
                <w:szCs w:val="20"/>
              </w:rPr>
              <w:t xml:space="preserve"> </w:t>
            </w:r>
            <w:r w:rsidR="00A3136D" w:rsidRPr="00A3136D">
              <w:rPr>
                <w:rFonts w:asciiTheme="minorHAnsi" w:hAnsiTheme="minorHAnsi" w:cstheme="minorHAnsi"/>
                <w:color w:val="000000" w:themeColor="text1"/>
                <w:sz w:val="20"/>
                <w:szCs w:val="20"/>
              </w:rPr>
              <w:t>v s</w:t>
            </w:r>
            <w:r w:rsidR="00A3136D" w:rsidRPr="00A3136D">
              <w:rPr>
                <w:color w:val="000000" w:themeColor="text1"/>
                <w:sz w:val="20"/>
                <w:szCs w:val="20"/>
              </w:rPr>
              <w:t xml:space="preserve">úlade s požiadavkami uvedenými v bode </w:t>
            </w:r>
            <w:r w:rsidR="00A3136D" w:rsidRPr="00A3136D">
              <w:rPr>
                <w:rFonts w:asciiTheme="minorHAnsi" w:hAnsiTheme="minorHAnsi" w:cstheme="minorHAnsi"/>
                <w:color w:val="000000" w:themeColor="text1"/>
                <w:sz w:val="20"/>
                <w:szCs w:val="20"/>
              </w:rPr>
              <w:t>11. Podmienky účasti tejto výzvy</w:t>
            </w:r>
            <w:r w:rsidRPr="00A3136D">
              <w:rPr>
                <w:rFonts w:asciiTheme="minorHAnsi" w:hAnsiTheme="minorHAnsi" w:cstheme="minorHAnsi"/>
                <w:color w:val="000000" w:themeColor="text1"/>
                <w:sz w:val="20"/>
                <w:szCs w:val="20"/>
              </w:rPr>
              <w:t>;</w:t>
            </w:r>
          </w:p>
          <w:p w14:paraId="6004101D" w14:textId="048DFCD9" w:rsidR="00D93CD5" w:rsidRP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t xml:space="preserve">- Vyplnenú prílohu č. 1 tejto výzvy s názvom </w:t>
            </w:r>
            <w:r w:rsidRPr="00D93CD5">
              <w:rPr>
                <w:rFonts w:asciiTheme="minorHAnsi" w:hAnsiTheme="minorHAnsi" w:cstheme="minorHAnsi"/>
                <w:b/>
                <w:bCs/>
                <w:color w:val="000000" w:themeColor="text1"/>
                <w:sz w:val="20"/>
                <w:szCs w:val="20"/>
                <w:lang w:val="sk-SK"/>
              </w:rPr>
              <w:t>„</w:t>
            </w:r>
            <w:r w:rsidRPr="00D93CD5">
              <w:rPr>
                <w:rFonts w:asciiTheme="minorHAnsi" w:hAnsiTheme="minorHAnsi" w:cstheme="minorHAnsi"/>
                <w:b/>
                <w:bCs/>
                <w:color w:val="000000" w:themeColor="text1"/>
                <w:sz w:val="20"/>
                <w:szCs w:val="20"/>
              </w:rPr>
              <w:t>Technická špecifikácia a cena predmetu zákazky</w:t>
            </w:r>
            <w:r w:rsidRPr="00D93CD5">
              <w:rPr>
                <w:rFonts w:asciiTheme="minorHAnsi" w:hAnsiTheme="minorHAnsi" w:cstheme="minorHAnsi"/>
                <w:b/>
                <w:bCs/>
                <w:color w:val="000000" w:themeColor="text1"/>
                <w:sz w:val="20"/>
                <w:szCs w:val="20"/>
                <w:lang w:val="sk-SK"/>
              </w:rPr>
              <w:t>“</w:t>
            </w:r>
            <w:r w:rsidRPr="00D93CD5">
              <w:rPr>
                <w:rFonts w:asciiTheme="minorHAnsi" w:hAnsiTheme="minorHAnsi" w:cstheme="minorHAnsi"/>
                <w:color w:val="000000" w:themeColor="text1"/>
                <w:sz w:val="20"/>
                <w:szCs w:val="20"/>
                <w:lang w:val="sk-SK"/>
              </w:rPr>
              <w:t xml:space="preserve">, podpísanú </w:t>
            </w:r>
            <w:r w:rsidR="000B2EAD">
              <w:rPr>
                <w:rFonts w:asciiTheme="minorHAnsi" w:hAnsiTheme="minorHAnsi" w:cstheme="minorHAnsi"/>
                <w:color w:val="000000" w:themeColor="text1"/>
                <w:sz w:val="20"/>
                <w:szCs w:val="20"/>
                <w:lang w:val="sk-SK"/>
              </w:rPr>
              <w:t xml:space="preserve">štatutárnym zástupcom uchádzača alebo </w:t>
            </w:r>
            <w:r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w:t>
            </w:r>
          </w:p>
          <w:p w14:paraId="16EB0C58" w14:textId="08B7C0BB" w:rsidR="00D93CD5" w:rsidRP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t>- Vyplnenú prílohu č. 2 tejto výzvy s názvom „</w:t>
            </w:r>
            <w:r w:rsidRPr="00D93CD5">
              <w:rPr>
                <w:rFonts w:asciiTheme="minorHAnsi" w:hAnsiTheme="minorHAnsi" w:cstheme="minorHAnsi"/>
                <w:b/>
                <w:bCs/>
                <w:color w:val="000000" w:themeColor="text1"/>
                <w:sz w:val="20"/>
                <w:szCs w:val="20"/>
                <w:lang w:val="sk-SK"/>
              </w:rPr>
              <w:t>Súhlas so spracovaním osobných údajov“</w:t>
            </w:r>
            <w:r w:rsidRPr="00D93CD5">
              <w:rPr>
                <w:rFonts w:asciiTheme="minorHAnsi" w:hAnsiTheme="minorHAnsi" w:cstheme="minorHAnsi"/>
                <w:color w:val="000000" w:themeColor="text1"/>
                <w:sz w:val="20"/>
                <w:szCs w:val="20"/>
                <w:lang w:val="sk-SK"/>
              </w:rPr>
              <w:t xml:space="preserve"> </w:t>
            </w:r>
            <w:r w:rsidR="002F4ACA" w:rsidRPr="00D93CD5">
              <w:rPr>
                <w:rFonts w:asciiTheme="minorHAnsi" w:hAnsiTheme="minorHAnsi" w:cstheme="minorHAnsi"/>
                <w:color w:val="000000" w:themeColor="text1"/>
                <w:sz w:val="20"/>
                <w:szCs w:val="20"/>
                <w:lang w:val="sk-SK"/>
              </w:rPr>
              <w:t xml:space="preserve">podpísanú </w:t>
            </w:r>
            <w:r w:rsidR="002F4ACA">
              <w:rPr>
                <w:rFonts w:asciiTheme="minorHAnsi" w:hAnsiTheme="minorHAnsi" w:cstheme="minorHAnsi"/>
                <w:color w:val="000000" w:themeColor="text1"/>
                <w:sz w:val="20"/>
                <w:szCs w:val="20"/>
                <w:lang w:val="sk-SK"/>
              </w:rPr>
              <w:t xml:space="preserve">štatutárnym zástupcom uchádzača alebo </w:t>
            </w:r>
            <w:r w:rsidR="002F4ACA"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 xml:space="preserve">; </w:t>
            </w:r>
          </w:p>
          <w:p w14:paraId="52453D59" w14:textId="44389044" w:rsidR="00D93CD5" w:rsidRPr="00D93CD5" w:rsidRDefault="00D93CD5" w:rsidP="00D93CD5">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D93CD5">
              <w:rPr>
                <w:rFonts w:asciiTheme="minorHAnsi" w:hAnsiTheme="minorHAnsi" w:cstheme="minorHAnsi"/>
                <w:color w:val="000000" w:themeColor="text1"/>
                <w:sz w:val="20"/>
                <w:szCs w:val="20"/>
                <w:lang w:val="sk-SK"/>
              </w:rPr>
              <w:t xml:space="preserve">- Vyplnenú prílohu č. 3 tejto výzvy s názvom </w:t>
            </w:r>
            <w:r w:rsidRPr="00D93CD5">
              <w:rPr>
                <w:rFonts w:asciiTheme="minorHAnsi" w:hAnsiTheme="minorHAnsi" w:cstheme="minorHAnsi"/>
                <w:b/>
                <w:bCs/>
                <w:color w:val="000000" w:themeColor="text1"/>
                <w:sz w:val="20"/>
                <w:szCs w:val="20"/>
                <w:lang w:val="sk-SK"/>
              </w:rPr>
              <w:t>„Zoznam subdodávateľov“</w:t>
            </w:r>
            <w:r w:rsidRPr="00D93CD5">
              <w:rPr>
                <w:rFonts w:asciiTheme="minorHAnsi" w:hAnsiTheme="minorHAnsi" w:cstheme="minorHAnsi"/>
                <w:color w:val="000000" w:themeColor="text1"/>
                <w:sz w:val="20"/>
                <w:szCs w:val="20"/>
                <w:lang w:val="sk-SK"/>
              </w:rPr>
              <w:t xml:space="preserve">, </w:t>
            </w:r>
            <w:r w:rsidR="002F4ACA" w:rsidRPr="00D93CD5">
              <w:rPr>
                <w:rFonts w:asciiTheme="minorHAnsi" w:hAnsiTheme="minorHAnsi" w:cstheme="minorHAnsi"/>
                <w:color w:val="000000" w:themeColor="text1"/>
                <w:sz w:val="20"/>
                <w:szCs w:val="20"/>
                <w:lang w:val="sk-SK"/>
              </w:rPr>
              <w:t xml:space="preserve">podpísanú </w:t>
            </w:r>
            <w:r w:rsidR="002F4ACA">
              <w:rPr>
                <w:rFonts w:asciiTheme="minorHAnsi" w:hAnsiTheme="minorHAnsi" w:cstheme="minorHAnsi"/>
                <w:color w:val="000000" w:themeColor="text1"/>
                <w:sz w:val="20"/>
                <w:szCs w:val="20"/>
                <w:lang w:val="sk-SK"/>
              </w:rPr>
              <w:t xml:space="preserve">štatutárnym zástupcom uchádzača alebo </w:t>
            </w:r>
            <w:r w:rsidR="002F4ACA" w:rsidRPr="00D93CD5">
              <w:rPr>
                <w:rFonts w:asciiTheme="minorHAnsi" w:hAnsiTheme="minorHAnsi" w:cstheme="minorHAnsi"/>
                <w:color w:val="000000" w:themeColor="text1"/>
                <w:sz w:val="20"/>
                <w:szCs w:val="20"/>
              </w:rPr>
              <w:t>osobou oprávnenou konať za uchádzača</w:t>
            </w:r>
            <w:r w:rsidRPr="00D93CD5">
              <w:rPr>
                <w:rFonts w:asciiTheme="minorHAnsi" w:hAnsiTheme="minorHAnsi" w:cstheme="minorHAnsi"/>
                <w:color w:val="000000" w:themeColor="text1"/>
                <w:sz w:val="20"/>
                <w:szCs w:val="20"/>
                <w:lang w:val="sk-SK"/>
              </w:rPr>
              <w:t xml:space="preserve"> za predpokladu, že uchádzačovi sú v čase predkladania ponuky známi subdodávatelia, ktorých kapacity v prípade úspešnosti v tejto zákazke použije na plnenie predmetu zmluvy (napr. na služby súvisiace s dodaním);</w:t>
            </w:r>
          </w:p>
          <w:p w14:paraId="454F4DB5" w14:textId="77777777" w:rsidR="00D93CD5" w:rsidRPr="00D93CD5" w:rsidRDefault="00D93CD5" w:rsidP="00D93CD5">
            <w:pPr>
              <w:pStyle w:val="Odsek2"/>
              <w:numPr>
                <w:ilvl w:val="0"/>
                <w:numId w:val="0"/>
              </w:numPr>
              <w:contextualSpacing/>
              <w:rPr>
                <w:rFonts w:asciiTheme="minorHAnsi" w:hAnsiTheme="minorHAnsi" w:cstheme="minorHAnsi"/>
                <w:color w:val="000000" w:themeColor="text1"/>
                <w:sz w:val="20"/>
                <w:szCs w:val="20"/>
              </w:rPr>
            </w:pPr>
            <w:bookmarkStart w:id="0" w:name="_Ref75163214"/>
            <w:r w:rsidRPr="00D93CD5">
              <w:rPr>
                <w:rFonts w:asciiTheme="minorHAnsi" w:hAnsiTheme="minorHAnsi" w:cstheme="minorHAnsi"/>
                <w:color w:val="000000" w:themeColor="text1"/>
                <w:sz w:val="20"/>
                <w:szCs w:val="20"/>
              </w:rPr>
              <w:t>- Ak ponuka obsahuje informácie o obchodnom tajomstve a o informácie označené ako dôverné, ako aj vo väzbe na ochranu osobných údajov podľa platných právnych predpisov Slovenskej republiky, uchádzač ich v ponuke označí. Prijímateľ odporúča, aby ponuka uchádzača obsahovala uchádzačom vypracovaný „</w:t>
            </w:r>
            <w:r w:rsidRPr="00D93CD5">
              <w:rPr>
                <w:rFonts w:asciiTheme="minorHAnsi" w:hAnsiTheme="minorHAnsi" w:cstheme="minorHAnsi"/>
                <w:b/>
                <w:bCs/>
                <w:color w:val="000000" w:themeColor="text1"/>
                <w:sz w:val="20"/>
                <w:szCs w:val="20"/>
              </w:rPr>
              <w:t>Zoznam dôverných informácií</w:t>
            </w:r>
            <w:r w:rsidRPr="00D93CD5">
              <w:rPr>
                <w:rFonts w:asciiTheme="minorHAnsi" w:hAnsiTheme="minorHAnsi" w:cstheme="minorHAnsi"/>
                <w:color w:val="000000" w:themeColor="text1"/>
                <w:sz w:val="20"/>
                <w:szCs w:val="20"/>
              </w:rPr>
              <w:t>“ s identifikáciou strany, čísla odseku, bodu a textu obsahujúceho dôverné informácie</w:t>
            </w:r>
            <w:bookmarkEnd w:id="0"/>
            <w:r w:rsidRPr="00D93CD5">
              <w:rPr>
                <w:rFonts w:asciiTheme="minorHAnsi" w:hAnsiTheme="minorHAnsi" w:cstheme="minorHAnsi"/>
                <w:color w:val="000000" w:themeColor="text1"/>
                <w:sz w:val="20"/>
                <w:szCs w:val="20"/>
              </w:rPr>
              <w:t>.</w:t>
            </w:r>
          </w:p>
          <w:p w14:paraId="07A99003"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2F2F2" w:themeFill="background1" w:themeFillShade="F2"/>
          </w:tcPr>
          <w:p w14:paraId="76C3FB18" w14:textId="77777777" w:rsidR="005C0E2D" w:rsidRPr="006D6AB0" w:rsidRDefault="005C0E2D" w:rsidP="006D6AB0">
            <w:pPr>
              <w:autoSpaceDE w:val="0"/>
              <w:spacing w:after="0" w:line="240" w:lineRule="auto"/>
              <w:contextualSpacing/>
              <w:rPr>
                <w:rFonts w:asciiTheme="minorHAnsi" w:hAnsiTheme="minorHAnsi" w:cstheme="minorHAnsi"/>
                <w:b/>
                <w:bCs/>
                <w:color w:val="7F7F7F" w:themeColor="text1" w:themeTint="80"/>
                <w:sz w:val="20"/>
                <w:szCs w:val="20"/>
              </w:rPr>
            </w:pPr>
          </w:p>
          <w:p w14:paraId="01AA8C64" w14:textId="77777777" w:rsidR="00475874" w:rsidRPr="006D6AB0"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15. Required content of the offer:</w:t>
            </w:r>
          </w:p>
          <w:p w14:paraId="06D89566" w14:textId="77777777" w:rsidR="00475874" w:rsidRPr="006D6AB0"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p>
          <w:p w14:paraId="2CAA7F39" w14:textId="77777777" w:rsidR="00C406F4"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The tender submitted by the tenderer must contain:</w:t>
            </w:r>
          </w:p>
          <w:p w14:paraId="0CF8709E" w14:textId="5128FE24" w:rsidR="00475874" w:rsidRPr="00C406F4" w:rsidRDefault="00475874"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lastRenderedPageBreak/>
              <w:t>- Proof of authorization to do business</w:t>
            </w:r>
            <w:r w:rsidR="00A3136D" w:rsidRPr="006D6AB0">
              <w:rPr>
                <w:rStyle w:val="y2iqfc"/>
                <w:rFonts w:asciiTheme="minorHAnsi" w:hAnsiTheme="minorHAnsi" w:cstheme="minorHAnsi"/>
                <w:color w:val="7F7F7F" w:themeColor="text1" w:themeTint="80"/>
                <w:lang w:val="en"/>
              </w:rPr>
              <w:t xml:space="preserve"> in accordance with the requirements stated in point 11. Conditions of participation in this </w:t>
            </w:r>
            <w:proofErr w:type="gramStart"/>
            <w:r w:rsidR="00A3136D" w:rsidRPr="006D6AB0">
              <w:rPr>
                <w:rStyle w:val="y2iqfc"/>
                <w:rFonts w:asciiTheme="minorHAnsi" w:hAnsiTheme="minorHAnsi" w:cstheme="minorHAnsi"/>
                <w:color w:val="7F7F7F" w:themeColor="text1" w:themeTint="80"/>
                <w:lang w:val="en"/>
              </w:rPr>
              <w:t>call</w:t>
            </w:r>
            <w:r w:rsidRPr="006D6AB0">
              <w:rPr>
                <w:rStyle w:val="y2iqfc"/>
                <w:rFonts w:asciiTheme="minorHAnsi" w:hAnsiTheme="minorHAnsi" w:cstheme="minorHAnsi"/>
                <w:color w:val="7F7F7F" w:themeColor="text1" w:themeTint="80"/>
                <w:lang w:val="en"/>
              </w:rPr>
              <w:t>;</w:t>
            </w:r>
            <w:proofErr w:type="gramEnd"/>
          </w:p>
          <w:p w14:paraId="23CE0ACF" w14:textId="77777777" w:rsidR="006D6AB0" w:rsidRPr="006D6AB0" w:rsidRDefault="006D6AB0"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 xml:space="preserve">- Completed attachment no. 1 of this call entitled "Technical specification and price of the subject of the contract", signed by the statutory representative of the bidder or a person authorized to act on behalf of the </w:t>
            </w:r>
            <w:proofErr w:type="gramStart"/>
            <w:r w:rsidRPr="006D6AB0">
              <w:rPr>
                <w:rStyle w:val="y2iqfc"/>
                <w:rFonts w:asciiTheme="minorHAnsi" w:hAnsiTheme="minorHAnsi" w:cstheme="minorHAnsi"/>
                <w:color w:val="7F7F7F" w:themeColor="text1" w:themeTint="80"/>
                <w:lang w:val="en"/>
              </w:rPr>
              <w:t>bidder;</w:t>
            </w:r>
            <w:proofErr w:type="gramEnd"/>
          </w:p>
          <w:p w14:paraId="328178F2" w14:textId="77777777" w:rsidR="006D6AB0" w:rsidRPr="006D6AB0" w:rsidRDefault="006D6AB0" w:rsidP="006D6AB0">
            <w:pPr>
              <w:pStyle w:val="PredformtovanHTML"/>
              <w:shd w:val="clear" w:color="auto" w:fill="F2F2F2" w:themeFill="background1" w:themeFillShade="F2"/>
              <w:contextualSpacing/>
              <w:rPr>
                <w:rStyle w:val="y2iqfc"/>
                <w:rFonts w:asciiTheme="minorHAnsi" w:hAnsiTheme="minorHAnsi" w:cstheme="minorHAnsi"/>
                <w:color w:val="7F7F7F" w:themeColor="text1" w:themeTint="80"/>
                <w:lang w:val="en"/>
              </w:rPr>
            </w:pPr>
            <w:r w:rsidRPr="006D6AB0">
              <w:rPr>
                <w:rStyle w:val="y2iqfc"/>
                <w:rFonts w:asciiTheme="minorHAnsi" w:hAnsiTheme="minorHAnsi" w:cstheme="minorHAnsi"/>
                <w:color w:val="7F7F7F" w:themeColor="text1" w:themeTint="80"/>
                <w:lang w:val="en"/>
              </w:rPr>
              <w:t xml:space="preserve">- Completed attachment no. 2 of this invitation entitled "Consent to the processing of personal data" signed by the applicant's statutory representative or a person authorized to act on behalf of the </w:t>
            </w:r>
            <w:proofErr w:type="gramStart"/>
            <w:r w:rsidRPr="006D6AB0">
              <w:rPr>
                <w:rStyle w:val="y2iqfc"/>
                <w:rFonts w:asciiTheme="minorHAnsi" w:hAnsiTheme="minorHAnsi" w:cstheme="minorHAnsi"/>
                <w:color w:val="7F7F7F" w:themeColor="text1" w:themeTint="80"/>
                <w:lang w:val="en"/>
              </w:rPr>
              <w:t>applicant;</w:t>
            </w:r>
            <w:proofErr w:type="gramEnd"/>
          </w:p>
          <w:p w14:paraId="2C09BC46" w14:textId="77777777" w:rsidR="006D6AB0" w:rsidRPr="006D6AB0" w:rsidRDefault="006D6AB0" w:rsidP="006D6AB0">
            <w:pPr>
              <w:pStyle w:val="PredformtovanHTML"/>
              <w:shd w:val="clear" w:color="auto" w:fill="F2F2F2" w:themeFill="background1" w:themeFillShade="F2"/>
              <w:contextualSpacing/>
              <w:rPr>
                <w:rFonts w:asciiTheme="minorHAnsi" w:hAnsiTheme="minorHAnsi" w:cstheme="minorHAnsi"/>
                <w:color w:val="7F7F7F" w:themeColor="text1" w:themeTint="80"/>
              </w:rPr>
            </w:pPr>
            <w:r w:rsidRPr="006D6AB0">
              <w:rPr>
                <w:rStyle w:val="y2iqfc"/>
                <w:rFonts w:asciiTheme="minorHAnsi" w:hAnsiTheme="minorHAnsi" w:cstheme="minorHAnsi"/>
                <w:color w:val="7F7F7F" w:themeColor="text1" w:themeTint="80"/>
                <w:lang w:val="en"/>
              </w:rPr>
              <w:t>- Completed attachment no. 3 of this invitation entitled "List of subcontractors", signed by the statutory representative of the bidder or a person authorized to act on behalf of the bidder, provided that at the time of submission of the bid, the subcontractors are known to the bidder, whose capacities he will use to fulfill the subject of the contract in case of success in this contract (e.g. on delivery related services);</w:t>
            </w:r>
          </w:p>
          <w:p w14:paraId="3DC7B06B" w14:textId="77777777" w:rsidR="00475874" w:rsidRPr="006D6AB0" w:rsidRDefault="00475874" w:rsidP="006D6AB0">
            <w:pPr>
              <w:pStyle w:val="PredformtovanHTML"/>
              <w:shd w:val="clear" w:color="auto" w:fill="F2F2F2" w:themeFill="background1" w:themeFillShade="F2"/>
              <w:contextualSpacing/>
              <w:rPr>
                <w:rFonts w:asciiTheme="minorHAnsi" w:hAnsiTheme="minorHAnsi" w:cstheme="minorHAnsi"/>
                <w:color w:val="7F7F7F" w:themeColor="text1" w:themeTint="80"/>
              </w:rPr>
            </w:pPr>
            <w:r w:rsidRPr="006D6AB0">
              <w:rPr>
                <w:rStyle w:val="y2iqfc"/>
                <w:rFonts w:asciiTheme="minorHAnsi" w:hAnsiTheme="minorHAnsi" w:cstheme="minorHAnsi"/>
                <w:color w:val="7F7F7F" w:themeColor="text1" w:themeTint="80"/>
                <w:shd w:val="clear" w:color="auto" w:fill="F2F2F2" w:themeFill="background1" w:themeFillShade="F2"/>
                <w:lang w:val="en"/>
              </w:rPr>
              <w:t>- If the offer contains information on trade secrets and information marked as confidential, as well as in connection with the protection of personal data according to the applicable legal regulations of the Slovak Republic, the bidder shall mark them in the offer. The recipient recommends that</w:t>
            </w:r>
            <w:r w:rsidRPr="006D6AB0">
              <w:rPr>
                <w:rStyle w:val="y2iqfc"/>
                <w:rFonts w:asciiTheme="minorHAnsi" w:hAnsiTheme="minorHAnsi" w:cstheme="minorHAnsi"/>
                <w:color w:val="7F7F7F" w:themeColor="text1" w:themeTint="80"/>
                <w:lang w:val="en"/>
              </w:rPr>
              <w:t xml:space="preserve"> the bidder's </w:t>
            </w:r>
            <w:r w:rsidRPr="006D6AB0">
              <w:rPr>
                <w:rStyle w:val="y2iqfc"/>
                <w:rFonts w:asciiTheme="minorHAnsi" w:hAnsiTheme="minorHAnsi" w:cstheme="minorHAnsi"/>
                <w:color w:val="7F7F7F" w:themeColor="text1" w:themeTint="80"/>
                <w:shd w:val="clear" w:color="auto" w:fill="F2F2F2" w:themeFill="background1" w:themeFillShade="F2"/>
                <w:lang w:val="en"/>
              </w:rPr>
              <w:t>bid include a "Confidential Information List" prepared by the bidder, identifying the page, paragraph number, item and text containing the confidential information.</w:t>
            </w:r>
          </w:p>
          <w:p w14:paraId="0F068987" w14:textId="4F57CF99" w:rsidR="00475874" w:rsidRPr="006D6AB0" w:rsidRDefault="00475874" w:rsidP="006D6AB0">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15F271BD" w14:textId="77777777" w:rsidTr="00475874">
        <w:tc>
          <w:tcPr>
            <w:tcW w:w="5243" w:type="dxa"/>
          </w:tcPr>
          <w:p w14:paraId="1FC89427"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p>
          <w:p w14:paraId="6CE86AC4" w14:textId="1D58C605" w:rsidR="0020243E" w:rsidRDefault="0020243E" w:rsidP="0020243E">
            <w:pPr>
              <w:autoSpaceDE w:val="0"/>
              <w:spacing w:after="0" w:line="240" w:lineRule="auto"/>
              <w:contextualSpacing/>
              <w:rPr>
                <w:rFonts w:asciiTheme="minorHAnsi" w:hAnsiTheme="minorHAnsi" w:cstheme="minorHAnsi"/>
                <w:b/>
                <w:color w:val="000000" w:themeColor="text1"/>
                <w:sz w:val="20"/>
                <w:szCs w:val="20"/>
              </w:rPr>
            </w:pPr>
            <w:r w:rsidRPr="0020243E">
              <w:rPr>
                <w:rFonts w:asciiTheme="minorHAnsi" w:hAnsiTheme="minorHAnsi" w:cstheme="minorHAnsi"/>
                <w:b/>
                <w:color w:val="000000" w:themeColor="text1"/>
                <w:sz w:val="20"/>
                <w:szCs w:val="20"/>
              </w:rPr>
              <w:t>16. Otváranie a vyhodnotenie ponúk:</w:t>
            </w:r>
          </w:p>
          <w:p w14:paraId="71B17BAA" w14:textId="77777777" w:rsidR="0020243E" w:rsidRPr="0020243E" w:rsidRDefault="0020243E" w:rsidP="0020243E">
            <w:pPr>
              <w:autoSpaceDE w:val="0"/>
              <w:spacing w:after="0" w:line="240" w:lineRule="auto"/>
              <w:contextualSpacing/>
              <w:rPr>
                <w:rFonts w:asciiTheme="minorHAnsi" w:hAnsiTheme="minorHAnsi" w:cstheme="minorHAnsi"/>
                <w:b/>
                <w:color w:val="000000" w:themeColor="text1"/>
                <w:sz w:val="20"/>
                <w:szCs w:val="20"/>
              </w:rPr>
            </w:pPr>
          </w:p>
          <w:p w14:paraId="2B54CFCD"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20243E">
              <w:rPr>
                <w:rFonts w:asciiTheme="minorHAnsi" w:hAnsiTheme="minorHAnsi" w:cstheme="minorHAnsi"/>
                <w:color w:val="000000" w:themeColor="text1"/>
                <w:sz w:val="20"/>
                <w:szCs w:val="20"/>
                <w:lang w:val="sk-SK"/>
              </w:rPr>
              <w:t xml:space="preserve">Otváranie a vyhodnotenie ponúk bude prebiehať neverejne, bez účasti uchádzačov. </w:t>
            </w:r>
          </w:p>
          <w:p w14:paraId="6FB4A2D8"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p>
          <w:p w14:paraId="7FD81B38"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Ponuky budú hodnotené z hľadiska splnenia podmienok účasti, požiadaviek na predmet zákazky a na základe kritéria na vyhodnotenie ponúk. Ak ponuka niektorého uchádzača nebude obsahovať všetky náležitosti podľa tejto výzvy, uchádzač bude e-mailom požiadaný o vysvetlenie alebo doplnenie predložených dokladov a dokumentov. V prípade nedoručenia odpovede v stanovenej lehote, dôjde k vylúčeniu uchádzača alebo jeho ponuky.</w:t>
            </w:r>
          </w:p>
          <w:p w14:paraId="20994322"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 </w:t>
            </w:r>
          </w:p>
          <w:p w14:paraId="32B138B5"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Úspešným uchádzačom sa stane ten uchádzač, ktorý splnil všetky požiadavky prijímateľa na predloženie ponuky a zároveň ponúkol najnižšiu cenu. </w:t>
            </w:r>
          </w:p>
          <w:p w14:paraId="53D94AEC" w14:textId="77777777" w:rsidR="0020243E" w:rsidRPr="0020243E" w:rsidRDefault="0020243E" w:rsidP="0020243E">
            <w:pPr>
              <w:autoSpaceDE w:val="0"/>
              <w:spacing w:after="0" w:line="240" w:lineRule="auto"/>
              <w:contextualSpacing/>
              <w:jc w:val="both"/>
              <w:rPr>
                <w:rFonts w:asciiTheme="minorHAnsi" w:hAnsiTheme="minorHAnsi" w:cstheme="minorHAnsi"/>
                <w:color w:val="000000" w:themeColor="text1"/>
                <w:sz w:val="20"/>
                <w:szCs w:val="20"/>
              </w:rPr>
            </w:pPr>
          </w:p>
          <w:p w14:paraId="521C3166" w14:textId="77777777" w:rsidR="0020243E" w:rsidRPr="0020243E" w:rsidRDefault="0020243E" w:rsidP="0020243E">
            <w:pPr>
              <w:autoSpaceDE w:val="0"/>
              <w:adjustRightInd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Prijímateľ po vyhodnotení ponúk bezodkladne zašle e-mailom informáciu o vyhodnotení ponúk všetkým uchádzačom.  </w:t>
            </w:r>
          </w:p>
          <w:p w14:paraId="7826618E"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3DBAA608" w14:textId="77777777" w:rsidR="005C0E2D" w:rsidRPr="00C92470" w:rsidRDefault="005C0E2D" w:rsidP="00C92470">
            <w:pPr>
              <w:autoSpaceDE w:val="0"/>
              <w:spacing w:after="0" w:line="240" w:lineRule="auto"/>
              <w:contextualSpacing/>
              <w:rPr>
                <w:rFonts w:asciiTheme="minorHAnsi" w:hAnsiTheme="minorHAnsi" w:cstheme="minorHAnsi"/>
                <w:b/>
                <w:bCs/>
                <w:color w:val="7F7F7F" w:themeColor="text1" w:themeTint="80"/>
                <w:sz w:val="20"/>
                <w:szCs w:val="20"/>
              </w:rPr>
            </w:pPr>
          </w:p>
          <w:p w14:paraId="511822D0"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16. Opening and evaluation of offers:</w:t>
            </w:r>
          </w:p>
          <w:p w14:paraId="25FC5CA2"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D7A68E0"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The opening and evaluation of bids will take place behind closed doors, without the participation of bidders.</w:t>
            </w:r>
          </w:p>
          <w:p w14:paraId="3C1631CA"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A80F91C"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The offers will be evaluated in terms of meeting the conditions of participation, the requirements for the subject of the contract and based on the criteria for evaluating the offers. If the offer of any tenderer does not contain all the requirements according to this call, the tenderer will be asked by e-mail to explain or supplement the submitted documents. If the answer is not delivered within the specified period, the applicant or his offer will be excluded.</w:t>
            </w:r>
          </w:p>
          <w:p w14:paraId="00E18224"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 xml:space="preserve"> </w:t>
            </w:r>
          </w:p>
          <w:p w14:paraId="664A3FD2"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C92470">
              <w:rPr>
                <w:rStyle w:val="y2iqfc"/>
                <w:rFonts w:asciiTheme="minorHAnsi" w:hAnsiTheme="minorHAnsi" w:cstheme="minorHAnsi"/>
                <w:color w:val="7F7F7F" w:themeColor="text1" w:themeTint="80"/>
                <w:lang w:val="en"/>
              </w:rPr>
              <w:t>The successful tenderer will be the tenderer who has met all the requirements of the recipient for the submission of the offer and at the same time has offered the lowest price.</w:t>
            </w:r>
          </w:p>
          <w:p w14:paraId="497F4397" w14:textId="77777777" w:rsidR="00C92470" w:rsidRPr="00C92470" w:rsidRDefault="00C92470" w:rsidP="00C92470">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50D72A" w14:textId="77777777" w:rsidR="00C92470" w:rsidRPr="00C92470" w:rsidRDefault="00C92470" w:rsidP="00C92470">
            <w:pPr>
              <w:pStyle w:val="PredformtovanHTML"/>
              <w:shd w:val="clear" w:color="auto" w:fill="FFFFFF" w:themeFill="background1"/>
              <w:contextualSpacing/>
              <w:rPr>
                <w:rFonts w:asciiTheme="minorHAnsi" w:hAnsiTheme="minorHAnsi" w:cstheme="minorHAnsi"/>
                <w:color w:val="7F7F7F" w:themeColor="text1" w:themeTint="80"/>
              </w:rPr>
            </w:pPr>
            <w:r w:rsidRPr="00C92470">
              <w:rPr>
                <w:rStyle w:val="y2iqfc"/>
                <w:rFonts w:asciiTheme="minorHAnsi" w:hAnsiTheme="minorHAnsi" w:cstheme="minorHAnsi"/>
                <w:color w:val="7F7F7F" w:themeColor="text1" w:themeTint="80"/>
                <w:lang w:val="en"/>
              </w:rPr>
              <w:t>After evaluating the offers, the recipient will immediately send information about the evaluation of the offers to all applicants by e-mail.</w:t>
            </w:r>
          </w:p>
          <w:p w14:paraId="737977B6" w14:textId="5E56A9BD" w:rsidR="00C92470" w:rsidRPr="00C92470" w:rsidRDefault="00C92470" w:rsidP="00C92470">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311C60C0" w14:textId="77777777" w:rsidTr="0047208F">
        <w:tc>
          <w:tcPr>
            <w:tcW w:w="5243" w:type="dxa"/>
          </w:tcPr>
          <w:p w14:paraId="773ADC32" w14:textId="77777777" w:rsidR="0020243E" w:rsidRP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p>
          <w:p w14:paraId="281E7229" w14:textId="48FD5B2E" w:rsid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r w:rsidRPr="0020243E">
              <w:rPr>
                <w:rFonts w:asciiTheme="minorHAnsi" w:hAnsiTheme="minorHAnsi" w:cstheme="minorHAnsi"/>
                <w:b/>
                <w:bCs/>
                <w:color w:val="000000" w:themeColor="text1"/>
                <w:sz w:val="20"/>
                <w:szCs w:val="20"/>
              </w:rPr>
              <w:t xml:space="preserve">17. Jazyk, v ktorom možno predložiť ponuky: </w:t>
            </w:r>
          </w:p>
          <w:p w14:paraId="3A9FBE6A" w14:textId="77777777" w:rsidR="0020243E" w:rsidRP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p>
          <w:p w14:paraId="330E5C72" w14:textId="77777777" w:rsidR="0020243E" w:rsidRPr="0020243E" w:rsidRDefault="0020243E" w:rsidP="0020243E">
            <w:pPr>
              <w:autoSpaceDE w:val="0"/>
              <w:adjustRightInd w:val="0"/>
              <w:spacing w:after="0" w:line="240" w:lineRule="auto"/>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 xml:space="preserve">Ponuka a ďalšie doklady a dokumenty sa predkladajú v slovenskom jazyku. Ak ponuku predkladá uchádzač so sídlom </w:t>
            </w:r>
            <w:r w:rsidRPr="0020243E">
              <w:rPr>
                <w:rFonts w:asciiTheme="minorHAnsi" w:hAnsiTheme="minorHAnsi" w:cstheme="minorHAnsi"/>
                <w:color w:val="000000" w:themeColor="text1"/>
                <w:sz w:val="20"/>
                <w:szCs w:val="20"/>
              </w:rPr>
              <w:lastRenderedPageBreak/>
              <w:t>mimo územia Slovenskej republiky, musí predložiť doklady a dokumenty v pôvodnom jazyku a súčasne predložiť preklad takýchto dokladov do slovenského jazyka, okrem dokladov predložených v českom jazyku.</w:t>
            </w:r>
          </w:p>
          <w:p w14:paraId="67CD11EA"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shd w:val="clear" w:color="auto" w:fill="FFFFFF" w:themeFill="background1"/>
          </w:tcPr>
          <w:p w14:paraId="4BB46AA8" w14:textId="77777777" w:rsidR="005C0E2D" w:rsidRPr="0047208F" w:rsidRDefault="005C0E2D" w:rsidP="0047208F">
            <w:pPr>
              <w:autoSpaceDE w:val="0"/>
              <w:spacing w:after="0" w:line="240" w:lineRule="auto"/>
              <w:contextualSpacing/>
              <w:rPr>
                <w:rFonts w:asciiTheme="minorHAnsi" w:hAnsiTheme="minorHAnsi" w:cstheme="minorHAnsi"/>
                <w:b/>
                <w:bCs/>
                <w:color w:val="7F7F7F" w:themeColor="text1" w:themeTint="80"/>
                <w:sz w:val="20"/>
                <w:szCs w:val="20"/>
              </w:rPr>
            </w:pPr>
          </w:p>
          <w:p w14:paraId="5CFD26DB"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17. Language in which bids may be submitted:</w:t>
            </w:r>
          </w:p>
          <w:p w14:paraId="76C8966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83E7DAE" w14:textId="77777777" w:rsidR="0047208F" w:rsidRPr="0047208F" w:rsidRDefault="0047208F" w:rsidP="0047208F">
            <w:pPr>
              <w:pStyle w:val="PredformtovanHTML"/>
              <w:shd w:val="clear" w:color="auto" w:fill="FFFFFF" w:themeFill="background1"/>
              <w:contextualSpacing/>
              <w:rPr>
                <w:rFonts w:asciiTheme="minorHAnsi" w:hAnsiTheme="minorHAnsi" w:cstheme="minorHAnsi"/>
                <w:color w:val="7F7F7F" w:themeColor="text1" w:themeTint="80"/>
              </w:rPr>
            </w:pPr>
            <w:r w:rsidRPr="0047208F">
              <w:rPr>
                <w:rStyle w:val="y2iqfc"/>
                <w:rFonts w:asciiTheme="minorHAnsi" w:hAnsiTheme="minorHAnsi" w:cstheme="minorHAnsi"/>
                <w:color w:val="7F7F7F" w:themeColor="text1" w:themeTint="80"/>
                <w:lang w:val="en"/>
              </w:rPr>
              <w:t xml:space="preserve">The offer and other documents are submitted in the Slovak language. If the offer is submitted by a bidder based outside </w:t>
            </w:r>
            <w:r w:rsidRPr="0047208F">
              <w:rPr>
                <w:rStyle w:val="y2iqfc"/>
                <w:rFonts w:asciiTheme="minorHAnsi" w:hAnsiTheme="minorHAnsi" w:cstheme="minorHAnsi"/>
                <w:color w:val="7F7F7F" w:themeColor="text1" w:themeTint="80"/>
                <w:lang w:val="en"/>
              </w:rPr>
              <w:lastRenderedPageBreak/>
              <w:t>the territory of the Slovak Republic, he must submit documents and documents in the original language and at the same time submit a translation of such documents into the Slovak language, except for documents submitted in the Czech language.</w:t>
            </w:r>
          </w:p>
          <w:p w14:paraId="41353418" w14:textId="50CFB736" w:rsidR="0047208F" w:rsidRPr="0047208F" w:rsidRDefault="0047208F" w:rsidP="0047208F">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3EAEA6AB" w14:textId="77777777" w:rsidTr="005D20E1">
        <w:tc>
          <w:tcPr>
            <w:tcW w:w="5243" w:type="dxa"/>
          </w:tcPr>
          <w:p w14:paraId="7EF35DAC" w14:textId="77777777" w:rsidR="0020243E" w:rsidRP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p>
          <w:p w14:paraId="595D984D" w14:textId="575CC1C2" w:rsidR="0020243E" w:rsidRDefault="0020243E" w:rsidP="0020243E">
            <w:pPr>
              <w:autoSpaceDE w:val="0"/>
              <w:spacing w:after="0" w:line="240" w:lineRule="auto"/>
              <w:contextualSpacing/>
              <w:rPr>
                <w:rFonts w:asciiTheme="minorHAnsi" w:hAnsiTheme="minorHAnsi" w:cstheme="minorHAnsi"/>
                <w:b/>
                <w:bCs/>
                <w:color w:val="000000" w:themeColor="text1"/>
                <w:sz w:val="20"/>
                <w:szCs w:val="20"/>
              </w:rPr>
            </w:pPr>
            <w:r w:rsidRPr="0020243E">
              <w:rPr>
                <w:rFonts w:asciiTheme="minorHAnsi" w:hAnsiTheme="minorHAnsi" w:cstheme="minorHAnsi"/>
                <w:b/>
                <w:bCs/>
                <w:color w:val="000000" w:themeColor="text1"/>
                <w:sz w:val="20"/>
                <w:szCs w:val="20"/>
              </w:rPr>
              <w:t>18. Komunikácia</w:t>
            </w:r>
          </w:p>
          <w:p w14:paraId="1C821887" w14:textId="77777777" w:rsidR="0047208F" w:rsidRPr="0020243E" w:rsidRDefault="0047208F" w:rsidP="0020243E">
            <w:pPr>
              <w:autoSpaceDE w:val="0"/>
              <w:spacing w:after="0" w:line="240" w:lineRule="auto"/>
              <w:contextualSpacing/>
              <w:rPr>
                <w:rFonts w:asciiTheme="minorHAnsi" w:hAnsiTheme="minorHAnsi" w:cstheme="minorHAnsi"/>
                <w:b/>
                <w:bCs/>
                <w:color w:val="000000" w:themeColor="text1"/>
                <w:sz w:val="20"/>
                <w:szCs w:val="20"/>
              </w:rPr>
            </w:pPr>
          </w:p>
          <w:p w14:paraId="76A8B5E2"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lang w:val="sk-SK"/>
              </w:rPr>
            </w:pPr>
            <w:r w:rsidRPr="0020243E">
              <w:rPr>
                <w:rFonts w:asciiTheme="minorHAnsi" w:hAnsiTheme="minorHAnsi" w:cstheme="minorHAnsi"/>
                <w:color w:val="000000" w:themeColor="text1"/>
                <w:sz w:val="20"/>
                <w:szCs w:val="20"/>
              </w:rPr>
              <w:t xml:space="preserve">Poskytovanie informácií medzi </w:t>
            </w:r>
            <w:r w:rsidRPr="0020243E">
              <w:rPr>
                <w:rFonts w:asciiTheme="minorHAnsi" w:hAnsiTheme="minorHAnsi" w:cstheme="minorHAnsi"/>
                <w:color w:val="000000" w:themeColor="text1"/>
                <w:sz w:val="20"/>
                <w:szCs w:val="20"/>
                <w:lang w:val="sk-SK"/>
              </w:rPr>
              <w:t>prijímateľom</w:t>
            </w:r>
            <w:r w:rsidRPr="0020243E">
              <w:rPr>
                <w:rFonts w:asciiTheme="minorHAnsi" w:hAnsiTheme="minorHAnsi" w:cstheme="minorHAnsi"/>
                <w:color w:val="000000" w:themeColor="text1"/>
                <w:sz w:val="20"/>
                <w:szCs w:val="20"/>
              </w:rPr>
              <w:t xml:space="preserve"> a záujemcami /</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 xml:space="preserve">uchádzačmi sa zo strany </w:t>
            </w:r>
            <w:r w:rsidRPr="0020243E">
              <w:rPr>
                <w:rFonts w:asciiTheme="minorHAnsi" w:hAnsiTheme="minorHAnsi" w:cstheme="minorHAnsi"/>
                <w:color w:val="000000" w:themeColor="text1"/>
                <w:sz w:val="20"/>
                <w:szCs w:val="20"/>
                <w:lang w:val="sk-SK"/>
              </w:rPr>
              <w:t>prijímateľa</w:t>
            </w:r>
            <w:r w:rsidRPr="0020243E">
              <w:rPr>
                <w:rFonts w:asciiTheme="minorHAnsi" w:hAnsiTheme="minorHAnsi" w:cstheme="minorHAnsi"/>
                <w:color w:val="000000" w:themeColor="text1"/>
                <w:sz w:val="20"/>
                <w:szCs w:val="20"/>
              </w:rPr>
              <w:t xml:space="preserve"> bude uskutočňovať výlučne písomnou formou. </w:t>
            </w:r>
            <w:r w:rsidRPr="0020243E">
              <w:rPr>
                <w:rFonts w:asciiTheme="minorHAnsi" w:hAnsiTheme="minorHAnsi" w:cstheme="minorHAnsi"/>
                <w:color w:val="000000" w:themeColor="text1"/>
                <w:sz w:val="20"/>
                <w:szCs w:val="20"/>
                <w:lang w:val="sk-SK"/>
              </w:rPr>
              <w:t xml:space="preserve">Prijímateľ </w:t>
            </w:r>
            <w:r w:rsidRPr="0020243E">
              <w:rPr>
                <w:rFonts w:asciiTheme="minorHAnsi" w:hAnsiTheme="minorHAnsi" w:cstheme="minorHAnsi"/>
                <w:color w:val="000000" w:themeColor="text1"/>
                <w:sz w:val="20"/>
                <w:szCs w:val="20"/>
              </w:rPr>
              <w:t xml:space="preserve">určuje spôsob komunikácie medzi </w:t>
            </w:r>
            <w:r w:rsidRPr="0020243E">
              <w:rPr>
                <w:rFonts w:asciiTheme="minorHAnsi" w:hAnsiTheme="minorHAnsi" w:cstheme="minorHAnsi"/>
                <w:color w:val="000000" w:themeColor="text1"/>
                <w:sz w:val="20"/>
                <w:szCs w:val="20"/>
                <w:lang w:val="sk-SK"/>
              </w:rPr>
              <w:t>prijímateľom</w:t>
            </w:r>
            <w:r w:rsidRPr="0020243E">
              <w:rPr>
                <w:rFonts w:asciiTheme="minorHAnsi" w:hAnsiTheme="minorHAnsi" w:cstheme="minorHAnsi"/>
                <w:color w:val="000000" w:themeColor="text1"/>
                <w:sz w:val="20"/>
                <w:szCs w:val="20"/>
              </w:rPr>
              <w:t xml:space="preserve"> a záujemcami</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 xml:space="preserve">uchádzačmi prostredníctvom </w:t>
            </w:r>
            <w:r w:rsidRPr="0020243E">
              <w:rPr>
                <w:rFonts w:asciiTheme="minorHAnsi" w:hAnsiTheme="minorHAnsi" w:cstheme="minorHAnsi"/>
                <w:color w:val="000000" w:themeColor="text1"/>
                <w:sz w:val="20"/>
                <w:szCs w:val="20"/>
                <w:lang w:val="sk-SK"/>
              </w:rPr>
              <w:t xml:space="preserve">elektronickej komunikácie.  </w:t>
            </w:r>
          </w:p>
          <w:p w14:paraId="41569F3B" w14:textId="77777777" w:rsidR="0020243E" w:rsidRPr="0020243E" w:rsidRDefault="0020243E" w:rsidP="0020243E">
            <w:pPr>
              <w:pStyle w:val="Normlnywebov"/>
              <w:spacing w:before="0" w:beforeAutospacing="0" w:after="0" w:afterAutospacing="0"/>
              <w:contextualSpacing/>
              <w:rPr>
                <w:rFonts w:asciiTheme="minorHAnsi" w:hAnsiTheme="minorHAnsi" w:cstheme="minorHAnsi"/>
                <w:color w:val="000000" w:themeColor="text1"/>
                <w:sz w:val="20"/>
                <w:szCs w:val="20"/>
              </w:rPr>
            </w:pPr>
          </w:p>
          <w:p w14:paraId="3327654A" w14:textId="77777777" w:rsidR="0020243E" w:rsidRPr="0020243E" w:rsidRDefault="0020243E" w:rsidP="0020243E">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20243E">
              <w:rPr>
                <w:rFonts w:asciiTheme="minorHAnsi" w:hAnsiTheme="minorHAnsi" w:cstheme="minorHAnsi"/>
                <w:color w:val="000000" w:themeColor="text1"/>
                <w:sz w:val="20"/>
                <w:szCs w:val="20"/>
              </w:rPr>
              <w:t>Komunikácia sa bude týkať najmä objasnenia údajov uvedených vo výzve.</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 xml:space="preserve">Záujemcovia </w:t>
            </w:r>
            <w:r w:rsidRPr="0020243E">
              <w:rPr>
                <w:rFonts w:asciiTheme="minorHAnsi" w:hAnsiTheme="minorHAnsi" w:cstheme="minorHAnsi"/>
                <w:color w:val="000000" w:themeColor="text1"/>
                <w:sz w:val="20"/>
                <w:szCs w:val="20"/>
                <w:lang w:val="sk-SK"/>
              </w:rPr>
              <w:t xml:space="preserve">/ uchádzači </w:t>
            </w:r>
            <w:r w:rsidRPr="0020243E">
              <w:rPr>
                <w:rFonts w:asciiTheme="minorHAnsi" w:hAnsiTheme="minorHAnsi" w:cstheme="minorHAnsi"/>
                <w:color w:val="000000" w:themeColor="text1"/>
                <w:sz w:val="20"/>
                <w:szCs w:val="20"/>
              </w:rPr>
              <w:t>môžu svoje otázky</w:t>
            </w:r>
            <w:r w:rsidRPr="0020243E">
              <w:rPr>
                <w:rFonts w:asciiTheme="minorHAnsi" w:hAnsiTheme="minorHAnsi" w:cstheme="minorHAnsi"/>
                <w:color w:val="000000" w:themeColor="text1"/>
                <w:sz w:val="20"/>
                <w:szCs w:val="20"/>
                <w:lang w:val="sk-SK"/>
              </w:rPr>
              <w:t xml:space="preserve"> </w:t>
            </w:r>
            <w:r w:rsidRPr="0020243E">
              <w:rPr>
                <w:rFonts w:asciiTheme="minorHAnsi" w:hAnsiTheme="minorHAnsi" w:cstheme="minorHAnsi"/>
                <w:color w:val="000000" w:themeColor="text1"/>
                <w:sz w:val="20"/>
                <w:szCs w:val="20"/>
              </w:rPr>
              <w:t>zasielať e-mailo</w:t>
            </w:r>
            <w:r w:rsidRPr="0020243E">
              <w:rPr>
                <w:rFonts w:asciiTheme="minorHAnsi" w:hAnsiTheme="minorHAnsi" w:cstheme="minorHAnsi"/>
                <w:color w:val="000000" w:themeColor="text1"/>
                <w:sz w:val="20"/>
                <w:szCs w:val="20"/>
                <w:lang w:val="sk-SK"/>
              </w:rPr>
              <w:t>m na adresu</w:t>
            </w:r>
            <w:r w:rsidRPr="0020243E">
              <w:rPr>
                <w:rFonts w:asciiTheme="minorHAnsi" w:hAnsiTheme="minorHAnsi" w:cstheme="minorHAnsi"/>
                <w:color w:val="000000" w:themeColor="text1"/>
                <w:sz w:val="20"/>
                <w:szCs w:val="20"/>
              </w:rPr>
              <w:t xml:space="preserve"> </w:t>
            </w:r>
            <w:hyperlink r:id="rId10" w:history="1">
              <w:r w:rsidRPr="0020243E">
                <w:rPr>
                  <w:rStyle w:val="Hypertextovprepojenie"/>
                  <w:rFonts w:asciiTheme="minorHAnsi" w:hAnsiTheme="minorHAnsi" w:cstheme="minorHAnsi"/>
                  <w:color w:val="000000" w:themeColor="text1"/>
                  <w:sz w:val="20"/>
                  <w:szCs w:val="20"/>
                </w:rPr>
                <w:t>agenturavo@prevax.sk</w:t>
              </w:r>
              <w:r w:rsidRPr="0020243E">
                <w:rPr>
                  <w:rStyle w:val="Hypertextovprepojenie"/>
                  <w:rFonts w:asciiTheme="minorHAnsi" w:hAnsiTheme="minorHAnsi" w:cstheme="minorHAnsi"/>
                  <w:color w:val="000000" w:themeColor="text1"/>
                  <w:sz w:val="20"/>
                  <w:szCs w:val="20"/>
                  <w:u w:val="none"/>
                </w:rPr>
                <w:t xml:space="preserve"> </w:t>
              </w:r>
            </w:hyperlink>
            <w:r w:rsidRPr="0020243E">
              <w:rPr>
                <w:rFonts w:asciiTheme="minorHAnsi" w:hAnsiTheme="minorHAnsi" w:cstheme="minorHAnsi"/>
                <w:color w:val="000000" w:themeColor="text1"/>
                <w:sz w:val="20"/>
                <w:szCs w:val="20"/>
              </w:rPr>
              <w:t xml:space="preserve"> v </w:t>
            </w:r>
            <w:r w:rsidRPr="0020243E">
              <w:rPr>
                <w:rFonts w:asciiTheme="minorHAnsi" w:hAnsiTheme="minorHAnsi" w:cstheme="minorHAnsi"/>
                <w:color w:val="000000" w:themeColor="text1"/>
                <w:sz w:val="20"/>
                <w:szCs w:val="20"/>
                <w:lang w:val="sk-SK"/>
              </w:rPr>
              <w:t>lehote na predkladanie ponúk</w:t>
            </w:r>
            <w:r w:rsidRPr="0020243E">
              <w:rPr>
                <w:rFonts w:asciiTheme="minorHAnsi" w:hAnsiTheme="minorHAnsi" w:cstheme="minorHAnsi"/>
                <w:color w:val="000000" w:themeColor="text1"/>
                <w:sz w:val="20"/>
                <w:szCs w:val="20"/>
              </w:rPr>
              <w:t>. Verejný obstarávateľ bude na doručené otázky záujemcom odpovedať priebežne</w:t>
            </w:r>
            <w:r w:rsidRPr="0020243E">
              <w:rPr>
                <w:rFonts w:asciiTheme="minorHAnsi" w:hAnsiTheme="minorHAnsi" w:cstheme="minorHAnsi"/>
                <w:color w:val="000000" w:themeColor="text1"/>
                <w:sz w:val="20"/>
                <w:szCs w:val="20"/>
                <w:lang w:val="sk-SK"/>
              </w:rPr>
              <w:t xml:space="preserve"> a bude ich poskytovať súčasne všetkým známym záujemcom</w:t>
            </w:r>
            <w:r w:rsidRPr="0020243E">
              <w:rPr>
                <w:rFonts w:asciiTheme="minorHAnsi" w:hAnsiTheme="minorHAnsi" w:cstheme="minorHAnsi"/>
                <w:color w:val="000000" w:themeColor="text1"/>
                <w:sz w:val="20"/>
                <w:szCs w:val="20"/>
              </w:rPr>
              <w:t xml:space="preserve">. </w:t>
            </w:r>
          </w:p>
          <w:p w14:paraId="3BC23FF8" w14:textId="77777777" w:rsidR="005C0E2D"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36BD315D" w14:textId="77777777" w:rsidR="005C0E2D" w:rsidRPr="0047208F" w:rsidRDefault="005C0E2D" w:rsidP="0047208F">
            <w:pPr>
              <w:autoSpaceDE w:val="0"/>
              <w:spacing w:after="0" w:line="240" w:lineRule="auto"/>
              <w:contextualSpacing/>
              <w:rPr>
                <w:rFonts w:asciiTheme="minorHAnsi" w:hAnsiTheme="minorHAnsi" w:cstheme="minorHAnsi"/>
                <w:b/>
                <w:bCs/>
                <w:color w:val="7F7F7F" w:themeColor="text1" w:themeTint="80"/>
                <w:sz w:val="20"/>
                <w:szCs w:val="20"/>
              </w:rPr>
            </w:pPr>
          </w:p>
          <w:p w14:paraId="7D4B020F" w14:textId="45F3BFD8" w:rsid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18. Communication</w:t>
            </w:r>
          </w:p>
          <w:p w14:paraId="3313A247"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19AE26D"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The provision of information between the recipient and interested parties/applicants will be carried out exclusively in writing by the recipient. The recipient determines the method of communication between the recipient and interested parties/applicants through electronic communication.</w:t>
            </w:r>
          </w:p>
          <w:p w14:paraId="6DED3581"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02A81C3" w14:textId="77777777" w:rsidR="0047208F" w:rsidRPr="0047208F" w:rsidRDefault="0047208F" w:rsidP="0047208F">
            <w:pPr>
              <w:pStyle w:val="PredformtovanHTML"/>
              <w:shd w:val="clear" w:color="auto" w:fill="FFFFFF" w:themeFill="background1"/>
              <w:contextualSpacing/>
              <w:rPr>
                <w:rFonts w:asciiTheme="minorHAnsi" w:hAnsiTheme="minorHAnsi" w:cstheme="minorHAnsi"/>
                <w:color w:val="7F7F7F" w:themeColor="text1" w:themeTint="80"/>
              </w:rPr>
            </w:pPr>
            <w:r w:rsidRPr="0047208F">
              <w:rPr>
                <w:rStyle w:val="y2iqfc"/>
                <w:rFonts w:asciiTheme="minorHAnsi" w:hAnsiTheme="minorHAnsi" w:cstheme="minorHAnsi"/>
                <w:color w:val="7F7F7F" w:themeColor="text1" w:themeTint="80"/>
                <w:lang w:val="en"/>
              </w:rPr>
              <w:t>The communication will mainly concern the clarification of the data mentioned in the call. Interested parties / applicants can send their questions by e-mail to agenturavo@prevax.sk during the deadline for submitting offers. The public contracting authority will respond to the questions received by interested parties on an ongoing basis and will provide them simultaneously to all known interested parties.</w:t>
            </w:r>
          </w:p>
          <w:p w14:paraId="261CECA1" w14:textId="63225253" w:rsidR="0047208F" w:rsidRPr="0047208F" w:rsidRDefault="0047208F" w:rsidP="0047208F">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589BD153" w14:textId="77777777" w:rsidTr="005D20E1">
        <w:tc>
          <w:tcPr>
            <w:tcW w:w="5243" w:type="dxa"/>
          </w:tcPr>
          <w:p w14:paraId="3F185BB9" w14:textId="77777777" w:rsidR="00957C36" w:rsidRDefault="00957C36" w:rsidP="00957C36">
            <w:pPr>
              <w:autoSpaceDE w:val="0"/>
              <w:spacing w:after="0" w:line="240" w:lineRule="auto"/>
              <w:contextualSpacing/>
              <w:jc w:val="both"/>
              <w:rPr>
                <w:rFonts w:asciiTheme="minorHAnsi" w:hAnsiTheme="minorHAnsi" w:cstheme="minorHAnsi"/>
                <w:b/>
                <w:bCs/>
                <w:color w:val="000000" w:themeColor="text1"/>
                <w:sz w:val="20"/>
                <w:szCs w:val="20"/>
              </w:rPr>
            </w:pPr>
          </w:p>
          <w:p w14:paraId="75E1BF78" w14:textId="7514EEC1" w:rsidR="00957C36" w:rsidRPr="00957C36" w:rsidRDefault="00957C36" w:rsidP="00957C36">
            <w:pPr>
              <w:autoSpaceDE w:val="0"/>
              <w:spacing w:after="0" w:line="240" w:lineRule="auto"/>
              <w:contextualSpacing/>
              <w:jc w:val="both"/>
              <w:rPr>
                <w:rFonts w:asciiTheme="minorHAnsi" w:hAnsiTheme="minorHAnsi" w:cstheme="minorHAnsi"/>
                <w:b/>
                <w:bCs/>
                <w:color w:val="000000" w:themeColor="text1"/>
                <w:sz w:val="20"/>
                <w:szCs w:val="20"/>
              </w:rPr>
            </w:pPr>
            <w:r w:rsidRPr="00957C36">
              <w:rPr>
                <w:rFonts w:asciiTheme="minorHAnsi" w:hAnsiTheme="minorHAnsi" w:cstheme="minorHAnsi"/>
                <w:b/>
                <w:bCs/>
                <w:color w:val="000000" w:themeColor="text1"/>
                <w:sz w:val="20"/>
                <w:szCs w:val="20"/>
              </w:rPr>
              <w:t xml:space="preserve">19. Zákazka sa týka projektu / programu financovaného z fondov EÚ: </w:t>
            </w:r>
          </w:p>
          <w:p w14:paraId="67CD04F6"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707B5F2B" w14:textId="24839A8E"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Operačný program</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Integrovaná infraštruktúra </w:t>
            </w:r>
          </w:p>
          <w:p w14:paraId="396D718F"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47FEE922" w14:textId="3F44473B"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Prioritná os</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Podpora výskumu, vývoja a inovácií </w:t>
            </w:r>
          </w:p>
          <w:p w14:paraId="3E6FA778"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1942A894" w14:textId="5C788BF8"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Investičná priorita</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Podpora investovania podnikov do výskumu a inovácie a vytvárania prepojení a synergií medzi podnikmi, centrami výskumu a vývoja a vysokoškolským vzdelávacím prostredím, najmä podpory investovania do vývoja produktov a služieb, prenosu technológií, sociálnej inovácie, ekologických inovácií, aplikácií verejných služieb, stimulácie dopytu, vytvárania sietí, zoskupení a otvorenej inovácie prostredníctvom inteligentnej špecializácie za podpory technologického aaplikovaného výskumu, pilotných projektov, opatrení skorého overovania výrobkov, rozšírených výrobných kapacít, prvej výroby, najmä v základných podporných technológiách, a šírenia technológií na všeobecný účel. </w:t>
            </w:r>
          </w:p>
          <w:p w14:paraId="179EA015" w14:textId="77777777"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p>
          <w:p w14:paraId="2D49E678" w14:textId="3B700A30"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 xml:space="preserve">Špecifický cieľ </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Rast výskumno – vývojových a inovačných kapacít v priemysle a službách </w:t>
            </w:r>
          </w:p>
          <w:p w14:paraId="5443B4FE" w14:textId="77777777"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p>
          <w:p w14:paraId="2661857B" w14:textId="7F329F5B" w:rsidR="00957C36" w:rsidRPr="00957C36" w:rsidRDefault="00957C36" w:rsidP="00957C36">
            <w:pPr>
              <w:pStyle w:val="Normlnywebov"/>
              <w:shd w:val="clear" w:color="auto" w:fill="FFFFFF"/>
              <w:spacing w:before="0" w:beforeAutospacing="0" w:after="0" w:afterAutospacing="0"/>
              <w:contextualSpacing/>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Schéma štátnej pomoci</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Schéma štátnej pomoci na podporu inovácií a technologického transferu v platnom znení (zverejnená na webovom sídle www.opvai.sk v časti Dokumenty / Schémy</w:t>
            </w:r>
            <w:r>
              <w:rPr>
                <w:rFonts w:asciiTheme="minorHAnsi" w:hAnsiTheme="minorHAnsi" w:cstheme="minorHAnsi"/>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tu:https://www.opvai.sk/dokumenty/schemy/) </w:t>
            </w:r>
          </w:p>
          <w:p w14:paraId="4562FDBE" w14:textId="77777777" w:rsid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b/>
                <w:bCs/>
                <w:color w:val="000000" w:themeColor="text1"/>
                <w:sz w:val="20"/>
                <w:szCs w:val="20"/>
              </w:rPr>
            </w:pPr>
          </w:p>
          <w:p w14:paraId="064A8C57" w14:textId="54185ADF" w:rsidR="00957C36" w:rsidRPr="00957C36" w:rsidRDefault="00957C36" w:rsidP="00957C36">
            <w:pPr>
              <w:pStyle w:val="Normlnywebov"/>
              <w:shd w:val="clear" w:color="auto" w:fill="FFFFFF"/>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Fond</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Európsky fond regionálneho rozvoja (ďalej len „EFRR“) </w:t>
            </w:r>
          </w:p>
          <w:p w14:paraId="70BB5DFA" w14:textId="77777777" w:rsidR="00957C36" w:rsidRDefault="00957C36" w:rsidP="00957C36">
            <w:pPr>
              <w:pStyle w:val="Normlnywebov"/>
              <w:spacing w:before="0" w:beforeAutospacing="0" w:after="0" w:afterAutospacing="0"/>
              <w:contextualSpacing/>
              <w:jc w:val="both"/>
              <w:rPr>
                <w:rFonts w:asciiTheme="minorHAnsi" w:hAnsiTheme="minorHAnsi" w:cstheme="minorHAnsi"/>
                <w:b/>
                <w:bCs/>
                <w:color w:val="000000" w:themeColor="text1"/>
                <w:sz w:val="20"/>
                <w:szCs w:val="20"/>
              </w:rPr>
            </w:pPr>
          </w:p>
          <w:p w14:paraId="74F6921C" w14:textId="01AD4EF9" w:rsidR="00957C36" w:rsidRPr="00957C36" w:rsidRDefault="00957C36" w:rsidP="00957C36">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957C36">
              <w:rPr>
                <w:rFonts w:asciiTheme="minorHAnsi" w:hAnsiTheme="minorHAnsi" w:cstheme="minorHAnsi"/>
                <w:b/>
                <w:bCs/>
                <w:color w:val="000000" w:themeColor="text1"/>
                <w:sz w:val="20"/>
                <w:szCs w:val="20"/>
              </w:rPr>
              <w:t>Poskytovateľ</w:t>
            </w:r>
            <w:r w:rsidRPr="00957C36">
              <w:rPr>
                <w:rFonts w:asciiTheme="minorHAnsi" w:hAnsiTheme="minorHAnsi" w:cstheme="minorHAnsi"/>
                <w:b/>
                <w:bCs/>
                <w:color w:val="000000" w:themeColor="text1"/>
                <w:sz w:val="20"/>
                <w:szCs w:val="20"/>
                <w:lang w:val="sk-SK"/>
              </w:rPr>
              <w:t xml:space="preserve">: </w:t>
            </w:r>
            <w:r w:rsidRPr="00957C36">
              <w:rPr>
                <w:rFonts w:asciiTheme="minorHAnsi" w:hAnsiTheme="minorHAnsi" w:cstheme="minorHAnsi"/>
                <w:color w:val="000000" w:themeColor="text1"/>
                <w:sz w:val="20"/>
                <w:szCs w:val="20"/>
              </w:rPr>
              <w:t xml:space="preserve">Ministerstvo hospodárstva Slovenskej republiky ako sprostredkovateľský orgán pre Operačný program Integrovaná infraštruktúra (ďalej len „SO“ alebo ,,MH SR“ alebo „poskytovateľ“) konajúci v zastúpení Ministerstva dopravy a výstavby Slovenskej republiky ako riadiaceho orgánu pre Operačný program Integrovaná infraštruktúra </w:t>
            </w:r>
          </w:p>
          <w:p w14:paraId="32503854" w14:textId="77777777" w:rsidR="00957C36" w:rsidRPr="00957C36" w:rsidRDefault="00957C36" w:rsidP="00957C36">
            <w:pPr>
              <w:suppressAutoHyphens w:val="0"/>
              <w:autoSpaceDN/>
              <w:spacing w:after="0" w:line="240" w:lineRule="auto"/>
              <w:contextualSpacing/>
              <w:jc w:val="both"/>
              <w:rPr>
                <w:rFonts w:asciiTheme="minorHAnsi" w:hAnsiTheme="minorHAnsi" w:cstheme="minorHAnsi"/>
                <w:color w:val="000000" w:themeColor="text1"/>
                <w:sz w:val="20"/>
                <w:szCs w:val="20"/>
              </w:rPr>
            </w:pPr>
            <w:r w:rsidRPr="00957C36">
              <w:rPr>
                <w:rFonts w:asciiTheme="minorHAnsi" w:hAnsiTheme="minorHAnsi" w:cstheme="minorHAnsi"/>
                <w:color w:val="000000" w:themeColor="text1"/>
                <w:sz w:val="20"/>
                <w:szCs w:val="20"/>
              </w:rPr>
              <w:t>Európskeho fondu regionálneho rozvoja, operačný program: Integrovaná infraštruktúra a  z vlastných zdrojov prijímateľa.</w:t>
            </w:r>
          </w:p>
          <w:p w14:paraId="4A8DC79B" w14:textId="77777777" w:rsidR="00957C36" w:rsidRPr="00957C36" w:rsidRDefault="00957C36" w:rsidP="00957C36">
            <w:pPr>
              <w:autoSpaceDE w:val="0"/>
              <w:spacing w:after="0" w:line="240" w:lineRule="auto"/>
              <w:contextualSpacing/>
              <w:jc w:val="both"/>
              <w:rPr>
                <w:rFonts w:asciiTheme="minorHAnsi" w:hAnsiTheme="minorHAnsi" w:cstheme="minorHAnsi"/>
                <w:color w:val="000000" w:themeColor="text1"/>
                <w:sz w:val="20"/>
                <w:szCs w:val="20"/>
              </w:rPr>
            </w:pPr>
          </w:p>
          <w:p w14:paraId="557F1B59" w14:textId="77777777" w:rsidR="00957C36" w:rsidRPr="00957C36" w:rsidRDefault="00957C36" w:rsidP="00957C36">
            <w:pPr>
              <w:autoSpaceDE w:val="0"/>
              <w:spacing w:after="0" w:line="240" w:lineRule="auto"/>
              <w:contextualSpacing/>
              <w:jc w:val="both"/>
              <w:rPr>
                <w:rFonts w:asciiTheme="minorHAnsi" w:hAnsiTheme="minorHAnsi" w:cstheme="minorHAnsi"/>
                <w:i/>
                <w:iCs/>
                <w:color w:val="000000" w:themeColor="text1"/>
                <w:sz w:val="20"/>
                <w:szCs w:val="20"/>
                <w:shd w:val="clear" w:color="auto" w:fill="FFFFFF"/>
              </w:rPr>
            </w:pPr>
            <w:r w:rsidRPr="00957C36">
              <w:rPr>
                <w:rFonts w:asciiTheme="minorHAnsi" w:hAnsiTheme="minorHAnsi" w:cstheme="minorHAnsi"/>
                <w:color w:val="000000" w:themeColor="text1"/>
                <w:sz w:val="20"/>
                <w:szCs w:val="20"/>
                <w:shd w:val="clear" w:color="auto" w:fill="FFFFFF"/>
              </w:rPr>
              <w:t xml:space="preserve">Kód výzvy: </w:t>
            </w:r>
            <w:r w:rsidRPr="00957C36">
              <w:rPr>
                <w:rStyle w:val="Zvraznenie"/>
                <w:rFonts w:asciiTheme="minorHAnsi" w:hAnsiTheme="minorHAnsi" w:cstheme="minorHAnsi"/>
                <w:i w:val="0"/>
                <w:iCs w:val="0"/>
                <w:color w:val="000000" w:themeColor="text1"/>
                <w:sz w:val="20"/>
                <w:szCs w:val="20"/>
                <w:shd w:val="clear" w:color="auto" w:fill="FFFFFF"/>
              </w:rPr>
              <w:t>OPII-MH/DP/2022/9.5-35</w:t>
            </w:r>
          </w:p>
          <w:p w14:paraId="0849144E" w14:textId="77777777" w:rsidR="00957C36" w:rsidRPr="00957C36" w:rsidRDefault="00957C36" w:rsidP="00957C36">
            <w:pPr>
              <w:autoSpaceDE w:val="0"/>
              <w:spacing w:after="0" w:line="240" w:lineRule="auto"/>
              <w:contextualSpacing/>
              <w:jc w:val="both"/>
              <w:rPr>
                <w:rFonts w:asciiTheme="minorHAnsi" w:hAnsiTheme="minorHAnsi" w:cstheme="minorHAnsi"/>
                <w:color w:val="000000" w:themeColor="text1"/>
                <w:sz w:val="20"/>
                <w:szCs w:val="20"/>
                <w:shd w:val="clear" w:color="auto" w:fill="FFFFFF"/>
              </w:rPr>
            </w:pPr>
          </w:p>
          <w:p w14:paraId="769CB692" w14:textId="77777777" w:rsidR="00957C36" w:rsidRPr="00957C36" w:rsidRDefault="00957C36" w:rsidP="00957C36">
            <w:pPr>
              <w:autoSpaceDE w:val="0"/>
              <w:spacing w:after="0" w:line="240" w:lineRule="auto"/>
              <w:contextualSpacing/>
              <w:jc w:val="both"/>
              <w:rPr>
                <w:rFonts w:asciiTheme="minorHAnsi" w:hAnsiTheme="minorHAnsi" w:cstheme="minorHAnsi"/>
                <w:color w:val="000000" w:themeColor="text1"/>
                <w:sz w:val="20"/>
                <w:szCs w:val="20"/>
              </w:rPr>
            </w:pPr>
            <w:r w:rsidRPr="00957C36">
              <w:rPr>
                <w:rFonts w:asciiTheme="minorHAnsi" w:hAnsiTheme="minorHAnsi" w:cstheme="minorHAnsi"/>
                <w:color w:val="000000" w:themeColor="text1"/>
                <w:sz w:val="20"/>
                <w:szCs w:val="20"/>
                <w:shd w:val="clear" w:color="auto" w:fill="FFFFFF"/>
              </w:rPr>
              <w:t>ITMS 2014+ kód projektu: Nie je možné vyplniť</w:t>
            </w:r>
          </w:p>
          <w:p w14:paraId="13F6F0DE" w14:textId="77777777" w:rsidR="005C0E2D" w:rsidRPr="00957C36" w:rsidRDefault="005C0E2D" w:rsidP="00957C36">
            <w:pPr>
              <w:autoSpaceDE w:val="0"/>
              <w:spacing w:after="0" w:line="240" w:lineRule="auto"/>
              <w:contextualSpacing/>
              <w:jc w:val="both"/>
              <w:rPr>
                <w:rFonts w:asciiTheme="minorHAnsi" w:hAnsiTheme="minorHAnsi" w:cstheme="minorHAnsi"/>
                <w:b/>
                <w:bCs/>
                <w:color w:val="000000" w:themeColor="text1"/>
                <w:sz w:val="20"/>
                <w:szCs w:val="20"/>
              </w:rPr>
            </w:pPr>
          </w:p>
        </w:tc>
        <w:tc>
          <w:tcPr>
            <w:tcW w:w="5248" w:type="dxa"/>
          </w:tcPr>
          <w:p w14:paraId="20B9C535" w14:textId="77777777" w:rsidR="005C0E2D" w:rsidRPr="0047208F" w:rsidRDefault="005C0E2D" w:rsidP="0047208F">
            <w:pPr>
              <w:autoSpaceDE w:val="0"/>
              <w:spacing w:after="0" w:line="240" w:lineRule="auto"/>
              <w:contextualSpacing/>
              <w:rPr>
                <w:rFonts w:asciiTheme="minorHAnsi" w:hAnsiTheme="minorHAnsi" w:cstheme="minorHAnsi"/>
                <w:b/>
                <w:bCs/>
                <w:color w:val="7F7F7F" w:themeColor="text1" w:themeTint="80"/>
                <w:sz w:val="20"/>
                <w:szCs w:val="20"/>
              </w:rPr>
            </w:pPr>
          </w:p>
          <w:p w14:paraId="2878184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19. The order relates to a project / program financed by EU funds:</w:t>
            </w:r>
          </w:p>
          <w:p w14:paraId="2247AAA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26A296D"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Operational program: Integrated infrastructure</w:t>
            </w:r>
          </w:p>
          <w:p w14:paraId="2DC3F7E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209AFA2"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 xml:space="preserve">Priority axis: Support for research, </w:t>
            </w:r>
            <w:proofErr w:type="gramStart"/>
            <w:r w:rsidRPr="0047208F">
              <w:rPr>
                <w:rStyle w:val="y2iqfc"/>
                <w:rFonts w:asciiTheme="minorHAnsi" w:hAnsiTheme="minorHAnsi" w:cstheme="minorHAnsi"/>
                <w:color w:val="7F7F7F" w:themeColor="text1" w:themeTint="80"/>
                <w:lang w:val="en"/>
              </w:rPr>
              <w:t>development</w:t>
            </w:r>
            <w:proofErr w:type="gramEnd"/>
            <w:r w:rsidRPr="0047208F">
              <w:rPr>
                <w:rStyle w:val="y2iqfc"/>
                <w:rFonts w:asciiTheme="minorHAnsi" w:hAnsiTheme="minorHAnsi" w:cstheme="minorHAnsi"/>
                <w:color w:val="7F7F7F" w:themeColor="text1" w:themeTint="80"/>
                <w:lang w:val="en"/>
              </w:rPr>
              <w:t xml:space="preserve"> and innovation</w:t>
            </w:r>
          </w:p>
          <w:p w14:paraId="58A3B078"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1AB5C489"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Investment priority: Support for business investment in research and innovation and the creation of connections and synergies between businesses, research and development centers and the higher education environment, especially support for investment in product and service development, technology transfer, social innovation, ecological innovation, public service applications, stimulation demand, networking, clustering and open innovation through smart specialization supported by technological and applied research, pilot projects, early product verification measures, expanded production capacities, first production, especially in basic enabling technologies, and general purpose technology diffusion.</w:t>
            </w:r>
          </w:p>
          <w:p w14:paraId="4A41868C"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ED38D56"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Specific goal: Growth of research-development and innovation capacities in industry and services</w:t>
            </w:r>
          </w:p>
          <w:p w14:paraId="24E20C56"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F000EE5"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State aid scheme: State aid scheme for the support of innovation and technological transfer as amended (published on the website www.opvai.sk in the Documents / Schemes section here: https://www.opvai.sk/dokumenty/schemy/)</w:t>
            </w:r>
          </w:p>
          <w:p w14:paraId="10481DE4"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9AF7E3C"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lastRenderedPageBreak/>
              <w:t>Fund: European Regional Development Fund (hereinafter referred to as "ERDF")</w:t>
            </w:r>
          </w:p>
          <w:p w14:paraId="1C8A8570"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092DD1AA"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Provider: Ministry of Economy of the Slovak Republic as an intermediary body for the Operational Program Integrated Infrastructure (hereinafter referred to as "SO" or "MH SR" or "provider") acting on behalf of the Ministry of Transport and Construction of the Slovak Republic as the managing body for the Operational Program Integrated Infrastructure</w:t>
            </w:r>
          </w:p>
          <w:p w14:paraId="3DD10E2C"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European Regional Development Fund, operational program: Integrated infrastructure and from the recipient's own resources.</w:t>
            </w:r>
          </w:p>
          <w:p w14:paraId="44372E20" w14:textId="77777777" w:rsidR="0047208F" w:rsidRP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FAD3A9E" w14:textId="6738FAFB" w:rsidR="0047208F" w:rsidRDefault="0047208F"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47208F">
              <w:rPr>
                <w:rStyle w:val="y2iqfc"/>
                <w:rFonts w:asciiTheme="minorHAnsi" w:hAnsiTheme="minorHAnsi" w:cstheme="minorHAnsi"/>
                <w:color w:val="7F7F7F" w:themeColor="text1" w:themeTint="80"/>
                <w:lang w:val="en"/>
              </w:rPr>
              <w:t>Call code: OPII-MH/DP/2022/9.5-35</w:t>
            </w:r>
          </w:p>
          <w:p w14:paraId="10014AE6" w14:textId="77777777" w:rsidR="00370CEA" w:rsidRPr="0047208F" w:rsidRDefault="00370CEA" w:rsidP="0047208F">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23AE7F3D" w14:textId="77777777" w:rsidR="0047208F" w:rsidRPr="0047208F" w:rsidRDefault="0047208F" w:rsidP="0047208F">
            <w:pPr>
              <w:pStyle w:val="PredformtovanHTML"/>
              <w:shd w:val="clear" w:color="auto" w:fill="FFFFFF" w:themeFill="background1"/>
              <w:contextualSpacing/>
              <w:rPr>
                <w:rFonts w:asciiTheme="minorHAnsi" w:hAnsiTheme="minorHAnsi" w:cstheme="minorHAnsi"/>
                <w:color w:val="7F7F7F" w:themeColor="text1" w:themeTint="80"/>
              </w:rPr>
            </w:pPr>
            <w:r w:rsidRPr="0047208F">
              <w:rPr>
                <w:rStyle w:val="y2iqfc"/>
                <w:rFonts w:asciiTheme="minorHAnsi" w:hAnsiTheme="minorHAnsi" w:cstheme="minorHAnsi"/>
                <w:color w:val="7F7F7F" w:themeColor="text1" w:themeTint="80"/>
                <w:lang w:val="en"/>
              </w:rPr>
              <w:t xml:space="preserve">ITMS 2014+ project code: Unable to </w:t>
            </w:r>
            <w:proofErr w:type="gramStart"/>
            <w:r w:rsidRPr="0047208F">
              <w:rPr>
                <w:rStyle w:val="y2iqfc"/>
                <w:rFonts w:asciiTheme="minorHAnsi" w:hAnsiTheme="minorHAnsi" w:cstheme="minorHAnsi"/>
                <w:color w:val="7F7F7F" w:themeColor="text1" w:themeTint="80"/>
                <w:lang w:val="en"/>
              </w:rPr>
              <w:t>fill</w:t>
            </w:r>
            <w:proofErr w:type="gramEnd"/>
          </w:p>
          <w:p w14:paraId="03832129" w14:textId="4CD84AC8" w:rsidR="0047208F" w:rsidRPr="0047208F" w:rsidRDefault="0047208F" w:rsidP="0047208F">
            <w:pPr>
              <w:autoSpaceDE w:val="0"/>
              <w:spacing w:after="0" w:line="240" w:lineRule="auto"/>
              <w:contextualSpacing/>
              <w:rPr>
                <w:rFonts w:asciiTheme="minorHAnsi" w:hAnsiTheme="minorHAnsi" w:cstheme="minorHAnsi"/>
                <w:b/>
                <w:bCs/>
                <w:color w:val="7F7F7F" w:themeColor="text1" w:themeTint="80"/>
                <w:sz w:val="20"/>
                <w:szCs w:val="20"/>
              </w:rPr>
            </w:pPr>
          </w:p>
        </w:tc>
      </w:tr>
      <w:tr w:rsidR="005C0E2D" w14:paraId="24988F0C" w14:textId="77777777" w:rsidTr="005D20E1">
        <w:tc>
          <w:tcPr>
            <w:tcW w:w="5243" w:type="dxa"/>
          </w:tcPr>
          <w:p w14:paraId="3623CCD0" w14:textId="77777777" w:rsidR="002A076B" w:rsidRPr="002A076B" w:rsidRDefault="002A076B" w:rsidP="002A076B">
            <w:pPr>
              <w:autoSpaceDE w:val="0"/>
              <w:spacing w:after="0" w:line="240" w:lineRule="auto"/>
              <w:contextualSpacing/>
              <w:rPr>
                <w:rFonts w:asciiTheme="minorHAnsi" w:hAnsiTheme="minorHAnsi" w:cstheme="minorHAnsi"/>
                <w:b/>
                <w:bCs/>
                <w:color w:val="000000" w:themeColor="text1"/>
                <w:sz w:val="20"/>
                <w:szCs w:val="20"/>
              </w:rPr>
            </w:pPr>
          </w:p>
          <w:p w14:paraId="66FDB294" w14:textId="224E6FCD" w:rsidR="002A076B" w:rsidRPr="002A076B" w:rsidRDefault="002A076B" w:rsidP="002A076B">
            <w:pPr>
              <w:autoSpaceDE w:val="0"/>
              <w:spacing w:after="0" w:line="240" w:lineRule="auto"/>
              <w:contextualSpacing/>
              <w:rPr>
                <w:rFonts w:asciiTheme="minorHAnsi" w:hAnsiTheme="minorHAnsi" w:cstheme="minorHAnsi"/>
                <w:b/>
                <w:bCs/>
                <w:color w:val="000000" w:themeColor="text1"/>
                <w:sz w:val="20"/>
                <w:szCs w:val="20"/>
              </w:rPr>
            </w:pPr>
            <w:r w:rsidRPr="002A076B">
              <w:rPr>
                <w:rFonts w:asciiTheme="minorHAnsi" w:hAnsiTheme="minorHAnsi" w:cstheme="minorHAnsi"/>
                <w:b/>
                <w:bCs/>
                <w:color w:val="000000" w:themeColor="text1"/>
                <w:sz w:val="20"/>
                <w:szCs w:val="20"/>
              </w:rPr>
              <w:t>20. Platnosť ponuky:</w:t>
            </w:r>
          </w:p>
          <w:p w14:paraId="230E6671" w14:textId="77777777" w:rsidR="002A076B" w:rsidRPr="002A076B" w:rsidRDefault="002A076B" w:rsidP="002A076B">
            <w:pPr>
              <w:autoSpaceDE w:val="0"/>
              <w:spacing w:after="0" w:line="240" w:lineRule="auto"/>
              <w:contextualSpacing/>
              <w:rPr>
                <w:rFonts w:asciiTheme="minorHAnsi" w:hAnsiTheme="minorHAnsi" w:cstheme="minorHAnsi"/>
                <w:color w:val="000000" w:themeColor="text1"/>
                <w:sz w:val="20"/>
                <w:szCs w:val="20"/>
              </w:rPr>
            </w:pPr>
          </w:p>
          <w:p w14:paraId="2DB8B6ED" w14:textId="16750A07" w:rsidR="002A076B" w:rsidRPr="002A076B" w:rsidRDefault="002A076B" w:rsidP="002A076B">
            <w:pPr>
              <w:autoSpaceDE w:val="0"/>
              <w:spacing w:after="0" w:line="240" w:lineRule="auto"/>
              <w:contextualSpacing/>
              <w:rPr>
                <w:rFonts w:asciiTheme="minorHAnsi" w:hAnsiTheme="minorHAnsi" w:cstheme="minorHAnsi"/>
                <w:color w:val="000000" w:themeColor="text1"/>
                <w:sz w:val="20"/>
                <w:szCs w:val="20"/>
              </w:rPr>
            </w:pPr>
            <w:r w:rsidRPr="002A076B">
              <w:rPr>
                <w:rFonts w:asciiTheme="minorHAnsi" w:hAnsiTheme="minorHAnsi" w:cstheme="minorHAnsi"/>
                <w:color w:val="000000" w:themeColor="text1"/>
                <w:sz w:val="20"/>
                <w:szCs w:val="20"/>
              </w:rPr>
              <w:t>Ponuky zostávajú platné do 01.08.2023.</w:t>
            </w:r>
          </w:p>
          <w:p w14:paraId="6F1EB394" w14:textId="77777777" w:rsidR="005C0E2D" w:rsidRPr="002A076B" w:rsidRDefault="005C0E2D" w:rsidP="00704C88">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3B6BA904" w14:textId="77777777" w:rsid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8BD343D" w14:textId="7BB720A1"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20. Validity of the offer:</w:t>
            </w:r>
          </w:p>
          <w:p w14:paraId="3D8A05F7"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7313AD98" w14:textId="77777777" w:rsidR="00EB1CCC" w:rsidRPr="00EB1CCC" w:rsidRDefault="00EB1CCC" w:rsidP="00EB1CCC">
            <w:pPr>
              <w:pStyle w:val="PredformtovanHTML"/>
              <w:shd w:val="clear" w:color="auto" w:fill="FFFFFF" w:themeFill="background1"/>
              <w:contextualSpacing/>
              <w:rPr>
                <w:rFonts w:asciiTheme="minorHAnsi" w:hAnsiTheme="minorHAnsi" w:cstheme="minorHAnsi"/>
                <w:color w:val="7F7F7F" w:themeColor="text1" w:themeTint="80"/>
              </w:rPr>
            </w:pPr>
            <w:r w:rsidRPr="00EB1CCC">
              <w:rPr>
                <w:rStyle w:val="y2iqfc"/>
                <w:rFonts w:asciiTheme="minorHAnsi" w:hAnsiTheme="minorHAnsi" w:cstheme="minorHAnsi"/>
                <w:color w:val="7F7F7F" w:themeColor="text1" w:themeTint="80"/>
                <w:lang w:val="en"/>
              </w:rPr>
              <w:t>Offers remain valid until August 1, 2023.</w:t>
            </w:r>
          </w:p>
          <w:p w14:paraId="07DC2C35" w14:textId="77777777" w:rsidR="005C0E2D" w:rsidRPr="00EB1CCC" w:rsidRDefault="005C0E2D" w:rsidP="00EB1CCC">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05B2150A" w14:textId="77777777" w:rsidTr="005D20E1">
        <w:tc>
          <w:tcPr>
            <w:tcW w:w="5243" w:type="dxa"/>
          </w:tcPr>
          <w:p w14:paraId="240412CA" w14:textId="77777777" w:rsidR="00F306E0" w:rsidRPr="00F306E0" w:rsidRDefault="00F306E0" w:rsidP="00F306E0">
            <w:pPr>
              <w:autoSpaceDE w:val="0"/>
              <w:spacing w:after="0" w:line="240" w:lineRule="auto"/>
              <w:contextualSpacing/>
              <w:rPr>
                <w:rFonts w:asciiTheme="minorHAnsi" w:hAnsiTheme="minorHAnsi" w:cstheme="minorHAnsi"/>
                <w:b/>
                <w:bCs/>
                <w:color w:val="000000" w:themeColor="text1"/>
                <w:sz w:val="20"/>
                <w:szCs w:val="20"/>
              </w:rPr>
            </w:pPr>
          </w:p>
          <w:p w14:paraId="4B519B36" w14:textId="50A1AA03" w:rsidR="00F306E0" w:rsidRDefault="00F306E0" w:rsidP="00F306E0">
            <w:pPr>
              <w:pStyle w:val="Normlnywebov"/>
              <w:spacing w:before="0" w:beforeAutospacing="0" w:after="0" w:afterAutospacing="0"/>
              <w:contextualSpacing/>
              <w:rPr>
                <w:rFonts w:asciiTheme="minorHAnsi" w:hAnsiTheme="minorHAnsi" w:cstheme="minorHAnsi"/>
                <w:b/>
                <w:bCs/>
                <w:color w:val="000000" w:themeColor="text1"/>
                <w:sz w:val="20"/>
                <w:szCs w:val="20"/>
              </w:rPr>
            </w:pPr>
            <w:r w:rsidRPr="00F306E0">
              <w:rPr>
                <w:rFonts w:asciiTheme="minorHAnsi" w:hAnsiTheme="minorHAnsi" w:cstheme="minorHAnsi"/>
                <w:b/>
                <w:bCs/>
                <w:color w:val="000000" w:themeColor="text1"/>
                <w:sz w:val="20"/>
                <w:szCs w:val="20"/>
                <w:lang w:val="sk-SK"/>
              </w:rPr>
              <w:t xml:space="preserve">21. </w:t>
            </w:r>
            <w:r w:rsidRPr="00F306E0">
              <w:rPr>
                <w:rFonts w:asciiTheme="minorHAnsi" w:hAnsiTheme="minorHAnsi" w:cstheme="minorHAnsi"/>
                <w:b/>
                <w:bCs/>
                <w:color w:val="000000" w:themeColor="text1"/>
                <w:sz w:val="20"/>
                <w:szCs w:val="20"/>
              </w:rPr>
              <w:t>D</w:t>
            </w:r>
            <w:proofErr w:type="spellStart"/>
            <w:r w:rsidRPr="00F306E0">
              <w:rPr>
                <w:rFonts w:asciiTheme="minorHAnsi" w:hAnsiTheme="minorHAnsi" w:cstheme="minorHAnsi"/>
                <w:b/>
                <w:bCs/>
                <w:color w:val="000000" w:themeColor="text1"/>
                <w:sz w:val="20"/>
                <w:szCs w:val="20"/>
                <w:lang w:val="sk-SK"/>
              </w:rPr>
              <w:t>oplňujúce</w:t>
            </w:r>
            <w:proofErr w:type="spellEnd"/>
            <w:r w:rsidRPr="00F306E0">
              <w:rPr>
                <w:rFonts w:asciiTheme="minorHAnsi" w:hAnsiTheme="minorHAnsi" w:cstheme="minorHAnsi"/>
                <w:b/>
                <w:bCs/>
                <w:color w:val="000000" w:themeColor="text1"/>
                <w:sz w:val="20"/>
                <w:szCs w:val="20"/>
                <w:lang w:val="sk-SK"/>
              </w:rPr>
              <w:t xml:space="preserve"> informácie</w:t>
            </w:r>
            <w:r w:rsidRPr="00F306E0">
              <w:rPr>
                <w:rFonts w:asciiTheme="minorHAnsi" w:hAnsiTheme="minorHAnsi" w:cstheme="minorHAnsi"/>
                <w:b/>
                <w:bCs/>
                <w:color w:val="000000" w:themeColor="text1"/>
                <w:sz w:val="20"/>
                <w:szCs w:val="20"/>
              </w:rPr>
              <w:t xml:space="preserve">: </w:t>
            </w:r>
          </w:p>
          <w:p w14:paraId="65040290" w14:textId="77777777" w:rsidR="00EB1CCC" w:rsidRPr="00F306E0" w:rsidRDefault="00EB1CCC" w:rsidP="00F306E0">
            <w:pPr>
              <w:pStyle w:val="Normlnywebov"/>
              <w:spacing w:before="0" w:beforeAutospacing="0" w:after="0" w:afterAutospacing="0"/>
              <w:contextualSpacing/>
              <w:rPr>
                <w:rFonts w:asciiTheme="minorHAnsi" w:hAnsiTheme="minorHAnsi" w:cstheme="minorHAnsi"/>
                <w:b/>
                <w:bCs/>
                <w:color w:val="000000" w:themeColor="text1"/>
                <w:sz w:val="20"/>
                <w:szCs w:val="20"/>
              </w:rPr>
            </w:pPr>
          </w:p>
          <w:p w14:paraId="14BC3991"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Prijímateľ</w:t>
            </w:r>
            <w:r w:rsidRPr="00F306E0">
              <w:rPr>
                <w:rFonts w:asciiTheme="minorHAnsi" w:hAnsiTheme="minorHAnsi" w:cstheme="minorHAnsi"/>
                <w:color w:val="000000" w:themeColor="text1"/>
                <w:sz w:val="20"/>
                <w:szCs w:val="20"/>
              </w:rPr>
              <w:t xml:space="preserve"> si vyhradzuje právo neprijať ani jednu z predložených ponúk, ak tieto nebudú zodpovedať finančným možnostiam </w:t>
            </w:r>
            <w:r w:rsidRPr="00F306E0">
              <w:rPr>
                <w:rFonts w:asciiTheme="minorHAnsi" w:hAnsiTheme="minorHAnsi" w:cstheme="minorHAnsi"/>
                <w:color w:val="000000" w:themeColor="text1"/>
                <w:sz w:val="20"/>
                <w:szCs w:val="20"/>
                <w:lang w:val="sk-SK"/>
              </w:rPr>
              <w:t>prijímateľa</w:t>
            </w:r>
            <w:r w:rsidRPr="00F306E0">
              <w:rPr>
                <w:rFonts w:asciiTheme="minorHAnsi" w:hAnsiTheme="minorHAnsi" w:cstheme="minorHAnsi"/>
                <w:color w:val="000000" w:themeColor="text1"/>
                <w:sz w:val="20"/>
                <w:szCs w:val="20"/>
              </w:rPr>
              <w:t xml:space="preserve">. </w:t>
            </w:r>
          </w:p>
          <w:p w14:paraId="13F92614"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58367BCC"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Prijímateľ</w:t>
            </w:r>
            <w:r w:rsidRPr="00F306E0">
              <w:rPr>
                <w:rFonts w:asciiTheme="minorHAnsi" w:hAnsiTheme="minorHAnsi" w:cstheme="minorHAnsi"/>
                <w:color w:val="000000" w:themeColor="text1"/>
                <w:sz w:val="20"/>
                <w:szCs w:val="20"/>
              </w:rPr>
              <w:t xml:space="preserve"> si vyhradzuje právo zrušiť použitý postup zadávania zákazky aj vtedy, ak sa zmenili okolnosti, za ktorých sa vyhlásil</w:t>
            </w:r>
            <w:r w:rsidRPr="00F306E0">
              <w:rPr>
                <w:rFonts w:asciiTheme="minorHAnsi" w:hAnsiTheme="minorHAnsi" w:cstheme="minorHAnsi"/>
                <w:color w:val="000000" w:themeColor="text1"/>
                <w:sz w:val="20"/>
                <w:szCs w:val="20"/>
                <w:lang w:val="sk-SK"/>
              </w:rPr>
              <w:t>a táto výzva</w:t>
            </w:r>
            <w:r w:rsidRPr="00F306E0">
              <w:rPr>
                <w:rFonts w:asciiTheme="minorHAnsi" w:hAnsiTheme="minorHAnsi" w:cstheme="minorHAnsi"/>
                <w:color w:val="000000" w:themeColor="text1"/>
                <w:sz w:val="20"/>
                <w:szCs w:val="20"/>
              </w:rPr>
              <w:t xml:space="preserve">. </w:t>
            </w:r>
          </w:p>
          <w:p w14:paraId="3D38133B"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2B469B45"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Budúci dodávateľ dodá predmet zákazky</w:t>
            </w:r>
            <w:r w:rsidRPr="00F306E0">
              <w:rPr>
                <w:rFonts w:asciiTheme="minorHAnsi" w:hAnsiTheme="minorHAnsi" w:cstheme="minorHAnsi"/>
                <w:color w:val="000000" w:themeColor="text1"/>
                <w:sz w:val="20"/>
                <w:szCs w:val="20"/>
              </w:rPr>
              <w:t xml:space="preserve"> za fixnú, vopred dohodnutú sumu. Riziko správneho nacenenia je na strane uchádzača. </w:t>
            </w:r>
          </w:p>
          <w:p w14:paraId="4EBF81EE"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p>
          <w:p w14:paraId="23E85577" w14:textId="77777777" w:rsidR="00F306E0" w:rsidRPr="00F306E0" w:rsidRDefault="00F306E0" w:rsidP="00F306E0">
            <w:pPr>
              <w:pStyle w:val="Normlnywebov"/>
              <w:spacing w:before="0" w:beforeAutospacing="0" w:after="0" w:afterAutospacing="0"/>
              <w:contextualSpacing/>
              <w:jc w:val="both"/>
              <w:rPr>
                <w:rFonts w:asciiTheme="minorHAnsi" w:hAnsiTheme="minorHAnsi" w:cstheme="minorHAnsi"/>
                <w:color w:val="000000" w:themeColor="text1"/>
                <w:sz w:val="20"/>
                <w:szCs w:val="20"/>
              </w:rPr>
            </w:pPr>
            <w:r w:rsidRPr="00F306E0">
              <w:rPr>
                <w:rFonts w:asciiTheme="minorHAnsi" w:hAnsiTheme="minorHAnsi" w:cstheme="minorHAnsi"/>
                <w:color w:val="000000" w:themeColor="text1"/>
                <w:sz w:val="20"/>
                <w:szCs w:val="20"/>
                <w:lang w:val="sk-SK"/>
              </w:rPr>
              <w:t xml:space="preserve">Predložením ponuky vyjadrujú uchádzači prijímateľovi súhlas na </w:t>
            </w:r>
            <w:r w:rsidRPr="00F306E0">
              <w:rPr>
                <w:rFonts w:asciiTheme="minorHAnsi" w:hAnsiTheme="minorHAnsi" w:cstheme="minorHAnsi"/>
                <w:color w:val="000000" w:themeColor="text1"/>
                <w:sz w:val="20"/>
                <w:szCs w:val="20"/>
              </w:rPr>
              <w:t>overeni</w:t>
            </w:r>
            <w:r w:rsidRPr="00F306E0">
              <w:rPr>
                <w:rFonts w:asciiTheme="minorHAnsi" w:hAnsiTheme="minorHAnsi" w:cstheme="minorHAnsi"/>
                <w:color w:val="000000" w:themeColor="text1"/>
                <w:sz w:val="20"/>
                <w:szCs w:val="20"/>
                <w:lang w:val="sk-SK"/>
              </w:rPr>
              <w:t>e</w:t>
            </w:r>
            <w:r w:rsidRPr="00F306E0">
              <w:rPr>
                <w:rFonts w:asciiTheme="minorHAnsi" w:hAnsiTheme="minorHAnsi" w:cstheme="minorHAnsi"/>
                <w:color w:val="000000" w:themeColor="text1"/>
                <w:sz w:val="20"/>
                <w:szCs w:val="20"/>
              </w:rPr>
              <w:t xml:space="preserve"> všetkých skutočností uvedených v ponukách uchádzačov</w:t>
            </w:r>
            <w:r w:rsidRPr="00F306E0">
              <w:rPr>
                <w:rFonts w:asciiTheme="minorHAnsi" w:hAnsiTheme="minorHAnsi" w:cstheme="minorHAnsi"/>
                <w:color w:val="000000" w:themeColor="text1"/>
                <w:sz w:val="20"/>
                <w:szCs w:val="20"/>
                <w:lang w:val="sk-SK"/>
              </w:rPr>
              <w:t xml:space="preserve"> a to</w:t>
            </w:r>
            <w:r w:rsidRPr="00F306E0">
              <w:rPr>
                <w:rFonts w:asciiTheme="minorHAnsi" w:hAnsiTheme="minorHAnsi" w:cstheme="minorHAnsi"/>
                <w:color w:val="000000" w:themeColor="text1"/>
                <w:sz w:val="20"/>
                <w:szCs w:val="20"/>
              </w:rPr>
              <w:t xml:space="preserve"> bez predchádzajúceho súhlasu uchádzačov. </w:t>
            </w:r>
          </w:p>
          <w:p w14:paraId="6181AE72" w14:textId="77777777" w:rsidR="00F306E0" w:rsidRPr="002A076B" w:rsidRDefault="00F306E0" w:rsidP="002A076B">
            <w:pPr>
              <w:autoSpaceDE w:val="0"/>
              <w:spacing w:after="0" w:line="240" w:lineRule="auto"/>
              <w:contextualSpacing/>
              <w:rPr>
                <w:rFonts w:asciiTheme="minorHAnsi" w:hAnsiTheme="minorHAnsi" w:cstheme="minorHAnsi"/>
                <w:b/>
                <w:bCs/>
                <w:color w:val="000000" w:themeColor="text1"/>
                <w:sz w:val="20"/>
                <w:szCs w:val="20"/>
              </w:rPr>
            </w:pPr>
          </w:p>
        </w:tc>
        <w:tc>
          <w:tcPr>
            <w:tcW w:w="5248" w:type="dxa"/>
          </w:tcPr>
          <w:p w14:paraId="1D44AD4C" w14:textId="77777777" w:rsidR="00F306E0" w:rsidRPr="00EB1CCC" w:rsidRDefault="00F306E0" w:rsidP="00EB1CCC">
            <w:pPr>
              <w:autoSpaceDE w:val="0"/>
              <w:spacing w:after="0" w:line="240" w:lineRule="auto"/>
              <w:contextualSpacing/>
              <w:rPr>
                <w:rFonts w:asciiTheme="minorHAnsi" w:hAnsiTheme="minorHAnsi" w:cstheme="minorHAnsi"/>
                <w:b/>
                <w:bCs/>
                <w:color w:val="7F7F7F" w:themeColor="text1" w:themeTint="80"/>
                <w:sz w:val="20"/>
                <w:szCs w:val="20"/>
              </w:rPr>
            </w:pPr>
          </w:p>
          <w:p w14:paraId="28360B8D" w14:textId="587982EC" w:rsid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21. Additional information:</w:t>
            </w:r>
          </w:p>
          <w:p w14:paraId="48A081D5"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3C65E7B4"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The recipient reserves the right not to accept any of the submitted offers if they do not correspond to the recipient's financial capabilities.</w:t>
            </w:r>
          </w:p>
          <w:p w14:paraId="2C76C92C"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4105C39"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The recipient reserves the right to cancel the used procedure for awarding the contract even if the circumstances under which this call was announced have changed.</w:t>
            </w:r>
          </w:p>
          <w:p w14:paraId="62AEDC3C"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6943C85B"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B1CCC">
              <w:rPr>
                <w:rStyle w:val="y2iqfc"/>
                <w:rFonts w:asciiTheme="minorHAnsi" w:hAnsiTheme="minorHAnsi" w:cstheme="minorHAnsi"/>
                <w:color w:val="7F7F7F" w:themeColor="text1" w:themeTint="80"/>
                <w:lang w:val="en"/>
              </w:rPr>
              <w:t>The future supplier will supply the subject of the contract for a fixed, pre-agreed amount. The risk of correct pricing lies with the bidder.</w:t>
            </w:r>
          </w:p>
          <w:p w14:paraId="686A2DBD" w14:textId="77777777" w:rsidR="00EB1CCC" w:rsidRPr="00EB1CCC" w:rsidRDefault="00EB1CCC" w:rsidP="00EB1CCC">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4C698DF7" w14:textId="77777777" w:rsidR="00EB1CCC" w:rsidRPr="00EB1CCC" w:rsidRDefault="00EB1CCC" w:rsidP="00EB1CCC">
            <w:pPr>
              <w:pStyle w:val="PredformtovanHTML"/>
              <w:shd w:val="clear" w:color="auto" w:fill="FFFFFF" w:themeFill="background1"/>
              <w:contextualSpacing/>
              <w:rPr>
                <w:rFonts w:asciiTheme="minorHAnsi" w:hAnsiTheme="minorHAnsi" w:cstheme="minorHAnsi"/>
                <w:color w:val="7F7F7F" w:themeColor="text1" w:themeTint="80"/>
              </w:rPr>
            </w:pPr>
            <w:r w:rsidRPr="00EB1CCC">
              <w:rPr>
                <w:rStyle w:val="y2iqfc"/>
                <w:rFonts w:asciiTheme="minorHAnsi" w:hAnsiTheme="minorHAnsi" w:cstheme="minorHAnsi"/>
                <w:color w:val="7F7F7F" w:themeColor="text1" w:themeTint="80"/>
                <w:lang w:val="en"/>
              </w:rPr>
              <w:t>By submitting an offer, the bidders express their consent to the recipient to verify all the facts stated in the bids of the bidders without prior consent of the bidders.</w:t>
            </w:r>
          </w:p>
          <w:p w14:paraId="470E2BC6" w14:textId="04BE8D70" w:rsidR="00EB1CCC" w:rsidRPr="00EB1CCC" w:rsidRDefault="00EB1CCC" w:rsidP="00EB1CCC">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154BC91C" w14:textId="77777777" w:rsidTr="005D20E1">
        <w:tc>
          <w:tcPr>
            <w:tcW w:w="5243" w:type="dxa"/>
          </w:tcPr>
          <w:p w14:paraId="6EC5805C" w14:textId="77777777" w:rsidR="00F306E0" w:rsidRPr="00F306E0" w:rsidRDefault="00F306E0" w:rsidP="00F306E0">
            <w:pPr>
              <w:autoSpaceDE w:val="0"/>
              <w:spacing w:after="0" w:line="240" w:lineRule="auto"/>
              <w:contextualSpacing/>
              <w:rPr>
                <w:rFonts w:asciiTheme="minorHAnsi" w:hAnsiTheme="minorHAnsi" w:cstheme="minorHAnsi"/>
                <w:b/>
                <w:bCs/>
                <w:color w:val="000000" w:themeColor="text1"/>
                <w:sz w:val="20"/>
                <w:szCs w:val="20"/>
              </w:rPr>
            </w:pPr>
          </w:p>
          <w:p w14:paraId="32B819F2" w14:textId="71B9C159" w:rsidR="00F306E0" w:rsidRPr="00370CEA" w:rsidRDefault="00F306E0" w:rsidP="00F306E0">
            <w:pPr>
              <w:autoSpaceDE w:val="0"/>
              <w:spacing w:after="0" w:line="240" w:lineRule="auto"/>
              <w:contextualSpacing/>
              <w:rPr>
                <w:rFonts w:asciiTheme="minorHAnsi" w:hAnsiTheme="minorHAnsi" w:cstheme="minorHAnsi"/>
                <w:b/>
                <w:bCs/>
                <w:color w:val="000000" w:themeColor="text1"/>
                <w:sz w:val="20"/>
                <w:szCs w:val="20"/>
              </w:rPr>
            </w:pPr>
            <w:r w:rsidRPr="00F306E0">
              <w:rPr>
                <w:rFonts w:asciiTheme="minorHAnsi" w:hAnsiTheme="minorHAnsi" w:cstheme="minorHAnsi"/>
                <w:b/>
                <w:bCs/>
                <w:color w:val="000000" w:themeColor="text1"/>
                <w:sz w:val="20"/>
                <w:szCs w:val="20"/>
              </w:rPr>
              <w:t xml:space="preserve">22. Dátum </w:t>
            </w:r>
            <w:r w:rsidR="00ED5ACA">
              <w:rPr>
                <w:rFonts w:asciiTheme="minorHAnsi" w:hAnsiTheme="minorHAnsi" w:cstheme="minorHAnsi"/>
                <w:b/>
                <w:bCs/>
                <w:color w:val="000000" w:themeColor="text1"/>
                <w:sz w:val="20"/>
                <w:szCs w:val="20"/>
              </w:rPr>
              <w:t>vypracovani</w:t>
            </w:r>
            <w:r w:rsidRPr="00F306E0">
              <w:rPr>
                <w:rFonts w:asciiTheme="minorHAnsi" w:hAnsiTheme="minorHAnsi" w:cstheme="minorHAnsi"/>
                <w:b/>
                <w:bCs/>
                <w:color w:val="000000" w:themeColor="text1"/>
                <w:sz w:val="20"/>
                <w:szCs w:val="20"/>
              </w:rPr>
              <w:t xml:space="preserve">a výzvy na predkladanie ponúk: </w:t>
            </w:r>
          </w:p>
          <w:p w14:paraId="752710DD" w14:textId="6ECA4C73" w:rsidR="00F306E0" w:rsidRPr="00370CEA" w:rsidRDefault="00AD6E78" w:rsidP="002A076B">
            <w:pPr>
              <w:autoSpaceDE w:val="0"/>
              <w:spacing w:after="0" w:line="240" w:lineRule="auto"/>
              <w:contextualSpacing/>
              <w:rPr>
                <w:rFonts w:asciiTheme="minorHAnsi" w:hAnsiTheme="minorHAnsi" w:cstheme="minorHAnsi"/>
                <w:color w:val="000000" w:themeColor="text1"/>
                <w:sz w:val="20"/>
                <w:szCs w:val="20"/>
              </w:rPr>
            </w:pPr>
            <w:r>
              <w:rPr>
                <w:color w:val="000000" w:themeColor="text1"/>
                <w:sz w:val="20"/>
                <w:szCs w:val="20"/>
              </w:rPr>
              <w:t>1</w:t>
            </w:r>
            <w:r w:rsidR="00ED5ACA">
              <w:rPr>
                <w:color w:val="000000" w:themeColor="text1"/>
                <w:sz w:val="20"/>
                <w:szCs w:val="20"/>
              </w:rPr>
              <w:t>7</w:t>
            </w:r>
            <w:r w:rsidR="0009434A">
              <w:rPr>
                <w:color w:val="000000" w:themeColor="text1"/>
                <w:sz w:val="20"/>
                <w:szCs w:val="20"/>
              </w:rPr>
              <w:t>.03</w:t>
            </w:r>
            <w:r w:rsidR="0009434A">
              <w:rPr>
                <w:rFonts w:asciiTheme="minorHAnsi" w:hAnsiTheme="minorHAnsi" w:cstheme="minorHAnsi"/>
                <w:color w:val="000000" w:themeColor="text1"/>
                <w:sz w:val="20"/>
                <w:szCs w:val="20"/>
              </w:rPr>
              <w:t>.</w:t>
            </w:r>
            <w:r w:rsidR="00F306E0" w:rsidRPr="00F306E0">
              <w:rPr>
                <w:rFonts w:asciiTheme="minorHAnsi" w:hAnsiTheme="minorHAnsi" w:cstheme="minorHAnsi"/>
                <w:color w:val="000000" w:themeColor="text1"/>
                <w:sz w:val="20"/>
                <w:szCs w:val="20"/>
              </w:rPr>
              <w:t>2023</w:t>
            </w:r>
          </w:p>
        </w:tc>
        <w:tc>
          <w:tcPr>
            <w:tcW w:w="5248" w:type="dxa"/>
          </w:tcPr>
          <w:p w14:paraId="786A5966" w14:textId="77777777" w:rsidR="00F306E0" w:rsidRPr="00A9723E" w:rsidRDefault="00F306E0" w:rsidP="00A9723E">
            <w:pPr>
              <w:autoSpaceDE w:val="0"/>
              <w:spacing w:after="0" w:line="240" w:lineRule="auto"/>
              <w:contextualSpacing/>
              <w:rPr>
                <w:rFonts w:asciiTheme="minorHAnsi" w:hAnsiTheme="minorHAnsi" w:cstheme="minorHAnsi"/>
                <w:b/>
                <w:bCs/>
                <w:color w:val="7F7F7F" w:themeColor="text1" w:themeTint="80"/>
                <w:sz w:val="20"/>
                <w:szCs w:val="20"/>
              </w:rPr>
            </w:pPr>
          </w:p>
          <w:p w14:paraId="5EE63D31" w14:textId="76A515DB" w:rsidR="0009434A" w:rsidRPr="00ED5ACA" w:rsidRDefault="00A9723E" w:rsidP="00A9723E">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ED5ACA">
              <w:rPr>
                <w:rStyle w:val="y2iqfc"/>
                <w:rFonts w:asciiTheme="minorHAnsi" w:hAnsiTheme="minorHAnsi" w:cstheme="minorHAnsi"/>
                <w:color w:val="7F7F7F" w:themeColor="text1" w:themeTint="80"/>
                <w:lang w:val="en"/>
              </w:rPr>
              <w:t>22. Date of d</w:t>
            </w:r>
            <w:r w:rsidR="00ED5ACA" w:rsidRPr="00ED5ACA">
              <w:rPr>
                <w:rStyle w:val="y2iqfc"/>
                <w:rFonts w:asciiTheme="minorHAnsi" w:hAnsiTheme="minorHAnsi" w:cstheme="minorHAnsi"/>
                <w:color w:val="7F7F7F" w:themeColor="text1" w:themeTint="80"/>
                <w:lang w:val="en"/>
              </w:rPr>
              <w:t>rawing up the call for tenders</w:t>
            </w:r>
            <w:r w:rsidRPr="00ED5ACA">
              <w:rPr>
                <w:rStyle w:val="y2iqfc"/>
                <w:rFonts w:asciiTheme="minorHAnsi" w:hAnsiTheme="minorHAnsi" w:cstheme="minorHAnsi"/>
                <w:color w:val="7F7F7F" w:themeColor="text1" w:themeTint="80"/>
                <w:lang w:val="en"/>
              </w:rPr>
              <w:t>:</w:t>
            </w:r>
          </w:p>
          <w:p w14:paraId="7000D59E" w14:textId="7BF628F2" w:rsidR="00A9723E" w:rsidRPr="00ED5ACA" w:rsidRDefault="00AD6E78" w:rsidP="00A9723E">
            <w:pPr>
              <w:pStyle w:val="PredformtovanHTML"/>
              <w:shd w:val="clear" w:color="auto" w:fill="FFFFFF" w:themeFill="background1"/>
              <w:contextualSpacing/>
              <w:rPr>
                <w:rFonts w:asciiTheme="minorHAnsi" w:hAnsiTheme="minorHAnsi" w:cstheme="minorHAnsi"/>
                <w:color w:val="7F7F7F" w:themeColor="text1" w:themeTint="80"/>
              </w:rPr>
            </w:pPr>
            <w:r w:rsidRPr="00ED5ACA">
              <w:rPr>
                <w:rStyle w:val="y2iqfc"/>
                <w:rFonts w:asciiTheme="minorHAnsi" w:hAnsiTheme="minorHAnsi" w:cstheme="minorHAnsi"/>
                <w:color w:val="7F7F7F" w:themeColor="text1" w:themeTint="80"/>
                <w:lang w:val="en"/>
              </w:rPr>
              <w:t>1</w:t>
            </w:r>
            <w:r w:rsidR="00ED5ACA" w:rsidRPr="00ED5ACA">
              <w:rPr>
                <w:rStyle w:val="y2iqfc"/>
                <w:rFonts w:asciiTheme="minorHAnsi" w:hAnsiTheme="minorHAnsi" w:cstheme="minorHAnsi"/>
                <w:color w:val="7F7F7F" w:themeColor="text1" w:themeTint="80"/>
                <w:lang w:val="en"/>
              </w:rPr>
              <w:t>7</w:t>
            </w:r>
            <w:r w:rsidR="0009434A" w:rsidRPr="00ED5ACA">
              <w:rPr>
                <w:rStyle w:val="y2iqfc"/>
                <w:rFonts w:asciiTheme="minorHAnsi" w:hAnsiTheme="minorHAnsi" w:cstheme="minorHAnsi"/>
                <w:color w:val="7F7F7F" w:themeColor="text1" w:themeTint="80"/>
                <w:lang w:val="en"/>
              </w:rPr>
              <w:t>.03</w:t>
            </w:r>
            <w:r w:rsidR="00A9723E" w:rsidRPr="00ED5ACA">
              <w:rPr>
                <w:rStyle w:val="y2iqfc"/>
                <w:rFonts w:asciiTheme="minorHAnsi" w:hAnsiTheme="minorHAnsi" w:cstheme="minorHAnsi"/>
                <w:color w:val="7F7F7F" w:themeColor="text1" w:themeTint="80"/>
                <w:lang w:val="en"/>
              </w:rPr>
              <w:t>.2023</w:t>
            </w:r>
          </w:p>
          <w:p w14:paraId="76BEEB0A" w14:textId="633B63A3" w:rsidR="00A9723E" w:rsidRPr="00A9723E" w:rsidRDefault="00A9723E" w:rsidP="00A9723E">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1A7B75C7" w14:textId="77777777" w:rsidTr="005D20E1">
        <w:tc>
          <w:tcPr>
            <w:tcW w:w="5243" w:type="dxa"/>
          </w:tcPr>
          <w:p w14:paraId="1E898759" w14:textId="26D67713" w:rsidR="00A17CED" w:rsidRPr="00B95206" w:rsidRDefault="005704F7" w:rsidP="00B95206">
            <w:pPr>
              <w:pStyle w:val="Normlnywebov"/>
              <w:spacing w:before="0" w:beforeAutospacing="0" w:after="0" w:afterAutospacing="0"/>
              <w:ind w:left="4247" w:hanging="4779"/>
              <w:contextualSpacing/>
              <w:rPr>
                <w:rFonts w:asciiTheme="minorHAnsi" w:hAnsiTheme="minorHAnsi" w:cstheme="minorHAnsi"/>
                <w:color w:val="000000" w:themeColor="text1"/>
                <w:sz w:val="20"/>
                <w:szCs w:val="20"/>
                <w:lang w:val="sk-SK"/>
              </w:rPr>
            </w:pPr>
            <w:r w:rsidRPr="005704F7">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 </w:t>
            </w:r>
          </w:p>
          <w:p w14:paraId="283A1DCA" w14:textId="63A819DC" w:rsidR="005704F7" w:rsidRPr="005704F7" w:rsidRDefault="005704F7" w:rsidP="00A17CED">
            <w:pPr>
              <w:pStyle w:val="Normlnywebov"/>
              <w:spacing w:before="0" w:beforeAutospacing="0" w:after="0" w:afterAutospacing="0"/>
              <w:ind w:left="4247" w:hanging="4212"/>
              <w:contextualSpacing/>
              <w:rPr>
                <w:rFonts w:asciiTheme="minorHAnsi" w:hAnsiTheme="minorHAnsi" w:cstheme="minorHAnsi"/>
                <w:color w:val="000000" w:themeColor="text1"/>
                <w:sz w:val="20"/>
                <w:szCs w:val="20"/>
                <w:shd w:val="clear" w:color="auto" w:fill="FFFFFF"/>
                <w:lang w:val="sk-SK"/>
              </w:rPr>
            </w:pPr>
            <w:r w:rsidRPr="005704F7">
              <w:rPr>
                <w:rFonts w:asciiTheme="minorHAnsi" w:hAnsiTheme="minorHAnsi" w:cstheme="minorHAnsi"/>
                <w:color w:val="000000" w:themeColor="text1"/>
                <w:sz w:val="20"/>
                <w:szCs w:val="20"/>
                <w:shd w:val="clear" w:color="auto" w:fill="FFFFFF"/>
                <w:lang w:val="sk-SK"/>
              </w:rPr>
              <w:t xml:space="preserve">Mgr. Eva </w:t>
            </w:r>
            <w:proofErr w:type="spellStart"/>
            <w:r w:rsidRPr="005704F7">
              <w:rPr>
                <w:rFonts w:asciiTheme="minorHAnsi" w:hAnsiTheme="minorHAnsi" w:cstheme="minorHAnsi"/>
                <w:color w:val="000000" w:themeColor="text1"/>
                <w:sz w:val="20"/>
                <w:szCs w:val="20"/>
                <w:shd w:val="clear" w:color="auto" w:fill="FFFFFF"/>
                <w:lang w:val="sk-SK"/>
              </w:rPr>
              <w:t>Princová</w:t>
            </w:r>
            <w:proofErr w:type="spellEnd"/>
          </w:p>
          <w:p w14:paraId="6AF554DE" w14:textId="0CA2D505" w:rsidR="00F306E0" w:rsidRPr="00B95206" w:rsidRDefault="005704F7" w:rsidP="00B95206">
            <w:pPr>
              <w:pStyle w:val="Normlnywebov"/>
              <w:ind w:left="603" w:hanging="851"/>
              <w:contextualSpacing/>
              <w:rPr>
                <w:rFonts w:asciiTheme="minorHAnsi" w:hAnsiTheme="minorHAnsi" w:cstheme="minorHAnsi"/>
                <w:sz w:val="18"/>
                <w:szCs w:val="18"/>
              </w:rPr>
            </w:pPr>
            <w:r w:rsidRPr="005704F7">
              <w:rPr>
                <w:rFonts w:asciiTheme="minorHAnsi" w:hAnsiTheme="minorHAnsi" w:cstheme="minorHAnsi"/>
                <w:sz w:val="20"/>
                <w:szCs w:val="20"/>
                <w:shd w:val="clear" w:color="auto" w:fill="FFFFFF"/>
                <w:lang w:val="sk-SK"/>
              </w:rPr>
              <w:t xml:space="preserve">     </w:t>
            </w:r>
            <w:r w:rsidR="00A17CED">
              <w:rPr>
                <w:rFonts w:asciiTheme="minorHAnsi" w:hAnsiTheme="minorHAnsi" w:cstheme="minorHAnsi"/>
                <w:sz w:val="20"/>
                <w:szCs w:val="20"/>
                <w:shd w:val="clear" w:color="auto" w:fill="FFFFFF"/>
                <w:lang w:val="sk-SK"/>
              </w:rPr>
              <w:t xml:space="preserve"> </w:t>
            </w:r>
            <w:r w:rsidRPr="005704F7">
              <w:rPr>
                <w:rFonts w:asciiTheme="minorHAnsi" w:hAnsiTheme="minorHAnsi" w:cstheme="minorHAnsi"/>
                <w:sz w:val="18"/>
                <w:szCs w:val="18"/>
                <w:shd w:val="clear" w:color="auto" w:fill="FFFFFF"/>
                <w:lang w:val="sk-SK"/>
              </w:rPr>
              <w:t>osoba poverená organizáciou prieskumu trhu</w:t>
            </w:r>
            <w:r w:rsidRPr="005704F7">
              <w:rPr>
                <w:rFonts w:asciiTheme="minorHAnsi" w:hAnsiTheme="minorHAnsi" w:cstheme="minorHAnsi"/>
                <w:sz w:val="18"/>
                <w:szCs w:val="18"/>
              </w:rPr>
              <w:t xml:space="preserve"> </w:t>
            </w:r>
          </w:p>
        </w:tc>
        <w:tc>
          <w:tcPr>
            <w:tcW w:w="5248" w:type="dxa"/>
          </w:tcPr>
          <w:p w14:paraId="71C6AE8A" w14:textId="77777777" w:rsidR="00F306E0" w:rsidRPr="00A9723E" w:rsidRDefault="00F306E0" w:rsidP="00A9723E">
            <w:pPr>
              <w:autoSpaceDE w:val="0"/>
              <w:spacing w:after="0" w:line="240" w:lineRule="auto"/>
              <w:contextualSpacing/>
              <w:rPr>
                <w:rFonts w:asciiTheme="minorHAnsi" w:hAnsiTheme="minorHAnsi" w:cstheme="minorHAnsi"/>
                <w:b/>
                <w:bCs/>
                <w:color w:val="7F7F7F" w:themeColor="text1" w:themeTint="80"/>
                <w:sz w:val="20"/>
                <w:szCs w:val="20"/>
              </w:rPr>
            </w:pPr>
          </w:p>
          <w:p w14:paraId="686D67C2" w14:textId="77777777" w:rsidR="00A9723E" w:rsidRPr="00A9723E" w:rsidRDefault="00A9723E" w:rsidP="00A9723E">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A9723E">
              <w:rPr>
                <w:rStyle w:val="y2iqfc"/>
                <w:rFonts w:asciiTheme="minorHAnsi" w:hAnsiTheme="minorHAnsi" w:cstheme="minorHAnsi"/>
                <w:color w:val="7F7F7F" w:themeColor="text1" w:themeTint="80"/>
                <w:lang w:val="en"/>
              </w:rPr>
              <w:t xml:space="preserve">Mgr. Eva </w:t>
            </w:r>
            <w:proofErr w:type="spellStart"/>
            <w:r w:rsidRPr="00A9723E">
              <w:rPr>
                <w:rStyle w:val="y2iqfc"/>
                <w:rFonts w:asciiTheme="minorHAnsi" w:hAnsiTheme="minorHAnsi" w:cstheme="minorHAnsi"/>
                <w:color w:val="7F7F7F" w:themeColor="text1" w:themeTint="80"/>
                <w:lang w:val="en"/>
              </w:rPr>
              <w:t>Princová</w:t>
            </w:r>
            <w:proofErr w:type="spellEnd"/>
          </w:p>
          <w:p w14:paraId="48325CEF" w14:textId="63C99F53" w:rsidR="00A9723E" w:rsidRPr="00A9723E" w:rsidRDefault="00A9723E" w:rsidP="00A9723E">
            <w:pPr>
              <w:pStyle w:val="PredformtovanHTML"/>
              <w:shd w:val="clear" w:color="auto" w:fill="FFFFFF" w:themeFill="background1"/>
              <w:contextualSpacing/>
              <w:rPr>
                <w:rFonts w:asciiTheme="minorHAnsi" w:hAnsiTheme="minorHAnsi" w:cstheme="minorHAnsi"/>
                <w:color w:val="7F7F7F" w:themeColor="text1" w:themeTint="80"/>
                <w:sz w:val="18"/>
                <w:szCs w:val="18"/>
              </w:rPr>
            </w:pPr>
            <w:r w:rsidRPr="00A9723E">
              <w:rPr>
                <w:rStyle w:val="y2iqfc"/>
                <w:rFonts w:asciiTheme="minorHAnsi" w:hAnsiTheme="minorHAnsi" w:cstheme="minorHAnsi"/>
                <w:color w:val="7F7F7F" w:themeColor="text1" w:themeTint="80"/>
                <w:sz w:val="18"/>
                <w:szCs w:val="18"/>
                <w:lang w:val="en"/>
              </w:rPr>
              <w:t>a person entrusted with the organization of market research</w:t>
            </w:r>
          </w:p>
          <w:p w14:paraId="60C5AC9A" w14:textId="2C130C2C" w:rsidR="00A9723E" w:rsidRPr="00A9723E" w:rsidRDefault="00A9723E" w:rsidP="00A9723E">
            <w:pPr>
              <w:autoSpaceDE w:val="0"/>
              <w:spacing w:after="0" w:line="240" w:lineRule="auto"/>
              <w:contextualSpacing/>
              <w:rPr>
                <w:rFonts w:asciiTheme="minorHAnsi" w:hAnsiTheme="minorHAnsi" w:cstheme="minorHAnsi"/>
                <w:b/>
                <w:bCs/>
                <w:color w:val="7F7F7F" w:themeColor="text1" w:themeTint="80"/>
                <w:sz w:val="20"/>
                <w:szCs w:val="20"/>
              </w:rPr>
            </w:pPr>
          </w:p>
        </w:tc>
      </w:tr>
      <w:tr w:rsidR="00F306E0" w14:paraId="32D45131" w14:textId="77777777" w:rsidTr="005D20E1">
        <w:tc>
          <w:tcPr>
            <w:tcW w:w="5243" w:type="dxa"/>
          </w:tcPr>
          <w:p w14:paraId="3DA60DA2" w14:textId="77777777" w:rsidR="005704F7" w:rsidRPr="005704F7" w:rsidRDefault="005704F7" w:rsidP="005704F7">
            <w:pPr>
              <w:spacing w:line="276" w:lineRule="auto"/>
              <w:contextualSpacing/>
              <w:rPr>
                <w:rFonts w:asciiTheme="minorHAnsi" w:hAnsiTheme="minorHAnsi" w:cstheme="minorHAnsi"/>
                <w:sz w:val="20"/>
                <w:szCs w:val="20"/>
              </w:rPr>
            </w:pPr>
          </w:p>
          <w:p w14:paraId="2665E4EF" w14:textId="77777777" w:rsidR="005704F7" w:rsidRPr="005704F7" w:rsidRDefault="005704F7" w:rsidP="005704F7">
            <w:pPr>
              <w:spacing w:line="276" w:lineRule="auto"/>
              <w:contextualSpacing/>
              <w:rPr>
                <w:rFonts w:asciiTheme="minorHAnsi" w:hAnsiTheme="minorHAnsi" w:cstheme="minorHAnsi"/>
                <w:b/>
                <w:sz w:val="20"/>
                <w:szCs w:val="20"/>
                <w:u w:val="single"/>
              </w:rPr>
            </w:pPr>
            <w:r w:rsidRPr="005704F7">
              <w:rPr>
                <w:rFonts w:asciiTheme="minorHAnsi" w:hAnsiTheme="minorHAnsi" w:cstheme="minorHAnsi"/>
                <w:b/>
                <w:sz w:val="20"/>
                <w:szCs w:val="20"/>
                <w:u w:val="single"/>
              </w:rPr>
              <w:t xml:space="preserve">Prílohy: </w:t>
            </w:r>
          </w:p>
          <w:p w14:paraId="2E0C5993" w14:textId="4B471209" w:rsidR="005704F7" w:rsidRPr="005704F7" w:rsidRDefault="005704F7" w:rsidP="005704F7">
            <w:pPr>
              <w:spacing w:line="276" w:lineRule="auto"/>
              <w:contextualSpacing/>
              <w:jc w:val="both"/>
              <w:rPr>
                <w:rFonts w:asciiTheme="minorHAnsi" w:hAnsiTheme="minorHAnsi" w:cstheme="minorHAnsi"/>
                <w:sz w:val="20"/>
                <w:szCs w:val="20"/>
              </w:rPr>
            </w:pPr>
            <w:r w:rsidRPr="005704F7">
              <w:rPr>
                <w:rFonts w:asciiTheme="minorHAnsi" w:hAnsiTheme="minorHAnsi" w:cstheme="minorHAnsi"/>
                <w:sz w:val="20"/>
                <w:szCs w:val="20"/>
              </w:rPr>
              <w:t xml:space="preserve">Príloha č. 1 - Technická špecifikácia a cena predmetu zákazky </w:t>
            </w:r>
          </w:p>
          <w:p w14:paraId="2AD53173" w14:textId="008BD10B" w:rsidR="005704F7" w:rsidRPr="005704F7" w:rsidRDefault="005704F7" w:rsidP="005704F7">
            <w:pPr>
              <w:spacing w:line="276" w:lineRule="auto"/>
              <w:contextualSpacing/>
              <w:jc w:val="both"/>
              <w:rPr>
                <w:rFonts w:asciiTheme="minorHAnsi" w:hAnsiTheme="minorHAnsi" w:cstheme="minorHAnsi"/>
                <w:sz w:val="20"/>
                <w:szCs w:val="20"/>
              </w:rPr>
            </w:pPr>
            <w:r w:rsidRPr="005704F7">
              <w:rPr>
                <w:rFonts w:asciiTheme="minorHAnsi" w:hAnsiTheme="minorHAnsi" w:cstheme="minorHAnsi"/>
                <w:sz w:val="20"/>
                <w:szCs w:val="20"/>
              </w:rPr>
              <w:t xml:space="preserve">Príloha č. 2 - Súhlas so spracovaním osobných údajov </w:t>
            </w:r>
          </w:p>
          <w:p w14:paraId="719874F7" w14:textId="0EDF4A72" w:rsidR="00F306E0" w:rsidRPr="005704F7" w:rsidRDefault="005704F7" w:rsidP="0009434A">
            <w:pPr>
              <w:spacing w:line="276" w:lineRule="auto"/>
              <w:contextualSpacing/>
              <w:jc w:val="both"/>
              <w:rPr>
                <w:rFonts w:asciiTheme="minorHAnsi" w:hAnsiTheme="minorHAnsi" w:cstheme="minorHAnsi"/>
                <w:b/>
                <w:bCs/>
                <w:color w:val="000000" w:themeColor="text1"/>
                <w:sz w:val="20"/>
                <w:szCs w:val="20"/>
              </w:rPr>
            </w:pPr>
            <w:r w:rsidRPr="005704F7">
              <w:rPr>
                <w:rFonts w:asciiTheme="minorHAnsi" w:hAnsiTheme="minorHAnsi" w:cstheme="minorHAnsi"/>
                <w:sz w:val="20"/>
                <w:szCs w:val="20"/>
              </w:rPr>
              <w:t xml:space="preserve">Príloha č. 3 - Zoznam subdodávateľov </w:t>
            </w:r>
          </w:p>
        </w:tc>
        <w:tc>
          <w:tcPr>
            <w:tcW w:w="5248" w:type="dxa"/>
          </w:tcPr>
          <w:p w14:paraId="62A00001" w14:textId="77777777" w:rsidR="00607888"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p>
          <w:p w14:paraId="5F66DD81" w14:textId="38A30FC0" w:rsidR="00607888" w:rsidRPr="00607888"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607888">
              <w:rPr>
                <w:rStyle w:val="y2iqfc"/>
                <w:rFonts w:asciiTheme="minorHAnsi" w:hAnsiTheme="minorHAnsi" w:cstheme="minorHAnsi"/>
                <w:color w:val="7F7F7F" w:themeColor="text1" w:themeTint="80"/>
                <w:lang w:val="en"/>
              </w:rPr>
              <w:t>Attachments:</w:t>
            </w:r>
          </w:p>
          <w:p w14:paraId="084C87F7" w14:textId="758A6EF7" w:rsidR="00607888" w:rsidRPr="00607888"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607888">
              <w:rPr>
                <w:rStyle w:val="y2iqfc"/>
                <w:rFonts w:asciiTheme="minorHAnsi" w:hAnsiTheme="minorHAnsi" w:cstheme="minorHAnsi"/>
                <w:color w:val="7F7F7F" w:themeColor="text1" w:themeTint="80"/>
                <w:lang w:val="en"/>
              </w:rPr>
              <w:t xml:space="preserve">Annex no. 1 - Technical specification and price of the subject of the order </w:t>
            </w:r>
          </w:p>
          <w:p w14:paraId="7B08C9FF" w14:textId="4586E2F9" w:rsidR="00607888" w:rsidRPr="00607888" w:rsidRDefault="00607888" w:rsidP="00607888">
            <w:pPr>
              <w:pStyle w:val="PredformtovanHTML"/>
              <w:shd w:val="clear" w:color="auto" w:fill="FFFFFF" w:themeFill="background1"/>
              <w:contextualSpacing/>
              <w:rPr>
                <w:rStyle w:val="y2iqfc"/>
                <w:rFonts w:asciiTheme="minorHAnsi" w:hAnsiTheme="minorHAnsi" w:cstheme="minorHAnsi"/>
                <w:color w:val="7F7F7F" w:themeColor="text1" w:themeTint="80"/>
                <w:lang w:val="en"/>
              </w:rPr>
            </w:pPr>
            <w:r w:rsidRPr="00607888">
              <w:rPr>
                <w:rStyle w:val="y2iqfc"/>
                <w:rFonts w:asciiTheme="minorHAnsi" w:hAnsiTheme="minorHAnsi" w:cstheme="minorHAnsi"/>
                <w:color w:val="7F7F7F" w:themeColor="text1" w:themeTint="80"/>
                <w:lang w:val="en"/>
              </w:rPr>
              <w:t>Annex no. 2 - Consent to the processing of personal data</w:t>
            </w:r>
          </w:p>
          <w:p w14:paraId="00CC25D7" w14:textId="62BE3F80" w:rsidR="00F306E0" w:rsidRPr="00607888" w:rsidRDefault="00607888" w:rsidP="0009434A">
            <w:pPr>
              <w:pStyle w:val="PredformtovanHTML"/>
              <w:shd w:val="clear" w:color="auto" w:fill="FFFFFF" w:themeFill="background1"/>
              <w:contextualSpacing/>
              <w:rPr>
                <w:rFonts w:asciiTheme="minorHAnsi" w:hAnsiTheme="minorHAnsi" w:cstheme="minorHAnsi"/>
                <w:b/>
                <w:bCs/>
                <w:color w:val="7F7F7F" w:themeColor="text1" w:themeTint="80"/>
              </w:rPr>
            </w:pPr>
            <w:r w:rsidRPr="00607888">
              <w:rPr>
                <w:rStyle w:val="y2iqfc"/>
                <w:rFonts w:asciiTheme="minorHAnsi" w:hAnsiTheme="minorHAnsi" w:cstheme="minorHAnsi"/>
                <w:color w:val="7F7F7F" w:themeColor="text1" w:themeTint="80"/>
                <w:lang w:val="en"/>
              </w:rPr>
              <w:t xml:space="preserve">Annex no. 3 - List of subcontractors </w:t>
            </w:r>
          </w:p>
        </w:tc>
      </w:tr>
    </w:tbl>
    <w:p w14:paraId="1D9EB316" w14:textId="77777777" w:rsidR="006C1EE7" w:rsidRDefault="006C1EE7"/>
    <w:sectPr w:rsidR="006C1EE7" w:rsidSect="0027591B">
      <w:footerReference w:type="even" r:id="rId11"/>
      <w:footerReference w:type="default" r:id="rId12"/>
      <w:headerReference w:type="first" r:id="rId13"/>
      <w:footerReference w:type="first" r:id="rId14"/>
      <w:pgSz w:w="11906" w:h="16838"/>
      <w:pgMar w:top="1302" w:right="1134" w:bottom="1531" w:left="1134" w:header="1134" w:footer="8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25E9" w14:textId="77777777" w:rsidR="004A27FA" w:rsidRDefault="004A27FA" w:rsidP="00F55A17">
      <w:pPr>
        <w:spacing w:after="0" w:line="240" w:lineRule="auto"/>
      </w:pPr>
      <w:r>
        <w:separator/>
      </w:r>
    </w:p>
  </w:endnote>
  <w:endnote w:type="continuationSeparator" w:id="0">
    <w:p w14:paraId="758C9C56" w14:textId="77777777" w:rsidR="004A27FA" w:rsidRDefault="004A27FA" w:rsidP="00F5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Lora">
    <w:panose1 w:val="00000000000000000000"/>
    <w:charset w:val="00"/>
    <w:family w:val="auto"/>
    <w:pitch w:val="variable"/>
    <w:sig w:usb0="A00002F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46544371"/>
      <w:docPartObj>
        <w:docPartGallery w:val="Page Numbers (Bottom of Page)"/>
        <w:docPartUnique/>
      </w:docPartObj>
    </w:sdtPr>
    <w:sdtContent>
      <w:p w14:paraId="7E760411" w14:textId="77777777" w:rsidR="004F1A85" w:rsidRDefault="00000000" w:rsidP="009C757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086FA76" w14:textId="77777777" w:rsidR="004F1A85"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B2F" w14:textId="29F06625" w:rsidR="00A954AD" w:rsidRPr="00C55BD8" w:rsidRDefault="00A954AD" w:rsidP="00A954AD">
    <w:pPr>
      <w:pStyle w:val="PredformtovanHTML"/>
      <w:ind w:right="360" w:hanging="567"/>
      <w:contextualSpacing/>
      <w:jc w:val="center"/>
      <w:rPr>
        <w:rFonts w:asciiTheme="minorHAnsi" w:hAnsiTheme="minorHAnsi" w:cstheme="minorHAnsi"/>
      </w:rPr>
    </w:pPr>
    <w:r>
      <w:rPr>
        <w:rFonts w:asciiTheme="minorHAnsi" w:hAnsiTheme="minorHAnsi" w:cstheme="minorHAnsi"/>
        <w:lang w:val="sk-SK"/>
      </w:rPr>
      <w:t xml:space="preserve">               </w:t>
    </w:r>
    <w:r w:rsidRPr="00C55BD8">
      <w:rPr>
        <w:rFonts w:asciiTheme="minorHAnsi" w:hAnsiTheme="minorHAnsi" w:cstheme="minorHAnsi"/>
      </w:rPr>
      <w:t>Poznámk</w:t>
    </w:r>
    <w:r w:rsidRPr="00C55BD8">
      <w:rPr>
        <w:rFonts w:asciiTheme="minorHAnsi" w:hAnsiTheme="minorHAnsi" w:cstheme="minorHAnsi"/>
        <w:lang w:val="sk-SK"/>
      </w:rPr>
      <w:t>a</w:t>
    </w:r>
    <w:r w:rsidRPr="00C55BD8">
      <w:rPr>
        <w:rFonts w:asciiTheme="minorHAnsi" w:hAnsiTheme="minorHAnsi" w:cstheme="minorHAnsi"/>
      </w:rPr>
      <w:t xml:space="preserve">: Text v anglickom jazyku má len informatívny charakter. / </w:t>
    </w:r>
    <w:r w:rsidRPr="00C55BD8">
      <w:rPr>
        <w:rFonts w:asciiTheme="minorHAnsi" w:hAnsiTheme="minorHAnsi" w:cstheme="minorHAnsi"/>
        <w:lang w:val="en"/>
      </w:rPr>
      <w:t>Note: The text in English is only informative.</w:t>
    </w:r>
  </w:p>
  <w:p w14:paraId="5A9BEE21" w14:textId="77777777" w:rsidR="0027591B" w:rsidRDefault="0027591B" w:rsidP="004F1A85">
    <w:pPr>
      <w:pStyle w:val="Pta"/>
      <w:jc w:val="center"/>
      <w:rPr>
        <w:rFonts w:asciiTheme="minorHAnsi" w:eastAsiaTheme="majorEastAsia" w:hAnsiTheme="minorHAnsi" w:cstheme="minorHAnsi"/>
        <w:color w:val="7F7F7F" w:themeColor="text1" w:themeTint="80"/>
        <w:sz w:val="20"/>
        <w:szCs w:val="20"/>
      </w:rPr>
    </w:pPr>
  </w:p>
  <w:p w14:paraId="20BFC8AD" w14:textId="43EC6B65" w:rsidR="004F1A85" w:rsidRPr="004F1A85" w:rsidRDefault="00000000" w:rsidP="004F1A85">
    <w:pPr>
      <w:pStyle w:val="Pta"/>
      <w:jc w:val="center"/>
      <w:rPr>
        <w:rFonts w:asciiTheme="minorHAnsi" w:hAnsiTheme="minorHAnsi" w:cstheme="minorHAnsi"/>
        <w:sz w:val="20"/>
        <w:szCs w:val="20"/>
      </w:rPr>
    </w:pPr>
    <w:r w:rsidRPr="004F1A85">
      <w:rPr>
        <w:rFonts w:asciiTheme="minorHAnsi" w:eastAsiaTheme="majorEastAsia" w:hAnsiTheme="minorHAnsi" w:cstheme="minorHAnsi"/>
        <w:color w:val="7F7F7F" w:themeColor="text1" w:themeTint="80"/>
        <w:sz w:val="20"/>
        <w:szCs w:val="20"/>
      </w:rPr>
      <w:t xml:space="preserve">str. </w:t>
    </w:r>
    <w:r w:rsidRPr="004F1A85">
      <w:rPr>
        <w:rFonts w:asciiTheme="minorHAnsi" w:eastAsiaTheme="minorEastAsia" w:hAnsiTheme="minorHAnsi" w:cstheme="minorHAnsi"/>
        <w:color w:val="7F7F7F" w:themeColor="text1" w:themeTint="80"/>
        <w:sz w:val="20"/>
        <w:szCs w:val="20"/>
      </w:rPr>
      <w:fldChar w:fldCharType="begin"/>
    </w:r>
    <w:r w:rsidRPr="004F1A85">
      <w:rPr>
        <w:rFonts w:asciiTheme="minorHAnsi" w:hAnsiTheme="minorHAnsi" w:cstheme="minorHAnsi"/>
        <w:color w:val="7F7F7F" w:themeColor="text1" w:themeTint="80"/>
        <w:sz w:val="20"/>
        <w:szCs w:val="20"/>
      </w:rPr>
      <w:instrText>PAGE    \* MERGEFORMAT</w:instrText>
    </w:r>
    <w:r w:rsidRPr="004F1A85">
      <w:rPr>
        <w:rFonts w:asciiTheme="minorHAnsi" w:eastAsiaTheme="minorEastAsia" w:hAnsiTheme="minorHAnsi" w:cstheme="minorHAnsi"/>
        <w:color w:val="7F7F7F" w:themeColor="text1" w:themeTint="80"/>
        <w:sz w:val="20"/>
        <w:szCs w:val="20"/>
      </w:rPr>
      <w:fldChar w:fldCharType="separate"/>
    </w:r>
    <w:r w:rsidRPr="004F1A85">
      <w:rPr>
        <w:rFonts w:asciiTheme="minorHAnsi" w:eastAsiaTheme="majorEastAsia" w:hAnsiTheme="minorHAnsi" w:cstheme="minorHAnsi"/>
        <w:color w:val="7F7F7F" w:themeColor="text1" w:themeTint="80"/>
        <w:sz w:val="20"/>
        <w:szCs w:val="20"/>
      </w:rPr>
      <w:t>2</w:t>
    </w:r>
    <w:r w:rsidRPr="004F1A85">
      <w:rPr>
        <w:rFonts w:asciiTheme="minorHAnsi" w:eastAsiaTheme="majorEastAsia" w:hAnsiTheme="minorHAnsi" w:cstheme="minorHAnsi"/>
        <w:color w:val="7F7F7F" w:themeColor="text1" w:themeTint="80"/>
        <w:sz w:val="20"/>
        <w:szCs w:val="20"/>
      </w:rPr>
      <w:fldChar w:fldCharType="end"/>
    </w:r>
    <w:r w:rsidRPr="004F1A85">
      <w:rPr>
        <w:rFonts w:asciiTheme="minorHAnsi" w:eastAsiaTheme="majorEastAsia" w:hAnsiTheme="minorHAnsi" w:cstheme="minorHAnsi"/>
        <w:color w:val="7F7F7F" w:themeColor="text1" w:themeTint="80"/>
        <w:sz w:val="20"/>
        <w:szCs w:val="20"/>
      </w:rPr>
      <w:t xml:space="preserve"> z </w:t>
    </w:r>
    <w:r w:rsidR="00ED3CFE">
      <w:rPr>
        <w:rFonts w:asciiTheme="minorHAnsi" w:eastAsiaTheme="majorEastAsia" w:hAnsiTheme="minorHAnsi" w:cstheme="minorHAnsi"/>
        <w:color w:val="7F7F7F" w:themeColor="text1" w:themeTint="80"/>
        <w:sz w:val="20"/>
        <w:szCs w:val="20"/>
      </w:rPr>
      <w:t>1</w:t>
    </w:r>
    <w:r w:rsidR="00337396">
      <w:rPr>
        <w:rFonts w:asciiTheme="minorHAnsi" w:eastAsiaTheme="majorEastAsia" w:hAnsiTheme="minorHAnsi" w:cstheme="minorHAnsi"/>
        <w:color w:val="7F7F7F" w:themeColor="text1" w:themeTint="80"/>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FC4" w14:textId="739087EE" w:rsidR="00E34E15" w:rsidRPr="00C55BD8" w:rsidRDefault="00F87B1F" w:rsidP="00F87B1F">
    <w:pPr>
      <w:pStyle w:val="PredformtovanHTML"/>
      <w:ind w:right="360" w:hanging="567"/>
      <w:contextualSpacing/>
      <w:jc w:val="center"/>
      <w:rPr>
        <w:rFonts w:asciiTheme="minorHAnsi" w:hAnsiTheme="minorHAnsi" w:cstheme="minorHAnsi"/>
      </w:rPr>
    </w:pPr>
    <w:r>
      <w:rPr>
        <w:rFonts w:asciiTheme="minorHAnsi" w:hAnsiTheme="minorHAnsi" w:cstheme="minorHAnsi"/>
        <w:lang w:val="sk-SK"/>
      </w:rPr>
      <w:t xml:space="preserve">               </w:t>
    </w:r>
    <w:r w:rsidR="00E34E15" w:rsidRPr="00C55BD8">
      <w:rPr>
        <w:rFonts w:asciiTheme="minorHAnsi" w:hAnsiTheme="minorHAnsi" w:cstheme="minorHAnsi"/>
      </w:rPr>
      <w:t>Poznámk</w:t>
    </w:r>
    <w:r w:rsidR="00E34E15" w:rsidRPr="00C55BD8">
      <w:rPr>
        <w:rFonts w:asciiTheme="minorHAnsi" w:hAnsiTheme="minorHAnsi" w:cstheme="minorHAnsi"/>
        <w:lang w:val="sk-SK"/>
      </w:rPr>
      <w:t>a</w:t>
    </w:r>
    <w:r w:rsidR="00E34E15" w:rsidRPr="00C55BD8">
      <w:rPr>
        <w:rFonts w:asciiTheme="minorHAnsi" w:hAnsiTheme="minorHAnsi" w:cstheme="minorHAnsi"/>
      </w:rPr>
      <w:t xml:space="preserve">: Text v anglickom jazyku má len informatívny charakter. / </w:t>
    </w:r>
    <w:r w:rsidR="00E34E15" w:rsidRPr="00C55BD8">
      <w:rPr>
        <w:rFonts w:asciiTheme="minorHAnsi" w:hAnsiTheme="minorHAnsi" w:cstheme="minorHAnsi"/>
        <w:lang w:val="en"/>
      </w:rPr>
      <w:t>Note: The text in English is only informative.</w:t>
    </w:r>
  </w:p>
  <w:p w14:paraId="77EDA391" w14:textId="77777777" w:rsidR="00E34E15" w:rsidRPr="00502B3E" w:rsidRDefault="00E34E15" w:rsidP="00E34E15">
    <w:pPr>
      <w:pStyle w:val="Pta"/>
      <w:ind w:right="-472" w:hanging="567"/>
      <w:contextualSpacing/>
      <w:jc w:val="center"/>
      <w:rPr>
        <w:rFonts w:asciiTheme="minorHAnsi" w:hAnsiTheme="minorHAnsi" w:cstheme="minorHAnsi"/>
        <w:sz w:val="20"/>
        <w:szCs w:val="20"/>
      </w:rPr>
    </w:pPr>
  </w:p>
  <w:sdt>
    <w:sdtPr>
      <w:rPr>
        <w:rStyle w:val="slostrany"/>
      </w:rPr>
      <w:id w:val="-987930462"/>
      <w:docPartObj>
        <w:docPartGallery w:val="Page Numbers (Bottom of Page)"/>
        <w:docPartUnique/>
      </w:docPartObj>
    </w:sdtPr>
    <w:sdtEndPr>
      <w:rPr>
        <w:rStyle w:val="slostrany"/>
        <w:rFonts w:asciiTheme="minorHAnsi" w:hAnsiTheme="minorHAnsi" w:cstheme="minorHAnsi"/>
        <w:sz w:val="20"/>
        <w:szCs w:val="20"/>
      </w:rPr>
    </w:sdtEndPr>
    <w:sdtContent>
      <w:p w14:paraId="72A8EB0F" w14:textId="77777777" w:rsidR="00E34E15" w:rsidRPr="00C55BD8" w:rsidRDefault="00E34E15" w:rsidP="00E34E15">
        <w:pPr>
          <w:pStyle w:val="Pta"/>
          <w:framePr w:w="153" w:h="238" w:hRule="exact" w:wrap="none" w:vAnchor="text" w:hAnchor="page" w:x="5854" w:y="219"/>
          <w:rPr>
            <w:rStyle w:val="slostrany"/>
            <w:rFonts w:asciiTheme="minorHAnsi" w:hAnsiTheme="minorHAnsi" w:cstheme="minorHAnsi"/>
            <w:sz w:val="20"/>
            <w:szCs w:val="20"/>
          </w:rPr>
        </w:pPr>
        <w:r w:rsidRPr="00C55BD8">
          <w:rPr>
            <w:rStyle w:val="slostrany"/>
            <w:rFonts w:asciiTheme="minorHAnsi" w:hAnsiTheme="minorHAnsi" w:cstheme="minorHAnsi"/>
            <w:sz w:val="20"/>
            <w:szCs w:val="20"/>
          </w:rPr>
          <w:fldChar w:fldCharType="begin"/>
        </w:r>
        <w:r w:rsidRPr="00C55BD8">
          <w:rPr>
            <w:rStyle w:val="slostrany"/>
            <w:rFonts w:asciiTheme="minorHAnsi" w:hAnsiTheme="minorHAnsi" w:cstheme="minorHAnsi"/>
            <w:sz w:val="20"/>
            <w:szCs w:val="20"/>
          </w:rPr>
          <w:instrText xml:space="preserve"> PAGE </w:instrText>
        </w:r>
        <w:r w:rsidRPr="00C55BD8">
          <w:rPr>
            <w:rStyle w:val="slostrany"/>
            <w:rFonts w:asciiTheme="minorHAnsi" w:hAnsiTheme="minorHAnsi" w:cstheme="minorHAnsi"/>
            <w:sz w:val="20"/>
            <w:szCs w:val="20"/>
          </w:rPr>
          <w:fldChar w:fldCharType="separate"/>
        </w:r>
        <w:r>
          <w:rPr>
            <w:rStyle w:val="slostrany"/>
            <w:rFonts w:asciiTheme="minorHAnsi" w:hAnsiTheme="minorHAnsi" w:cstheme="minorHAnsi"/>
            <w:sz w:val="20"/>
            <w:szCs w:val="20"/>
          </w:rPr>
          <w:t>1</w:t>
        </w:r>
        <w:r w:rsidRPr="00C55BD8">
          <w:rPr>
            <w:rStyle w:val="slostrany"/>
            <w:rFonts w:asciiTheme="minorHAnsi" w:hAnsiTheme="minorHAnsi" w:cstheme="minorHAnsi"/>
            <w:sz w:val="20"/>
            <w:szCs w:val="20"/>
          </w:rPr>
          <w:fldChar w:fldCharType="end"/>
        </w:r>
      </w:p>
    </w:sdtContent>
  </w:sdt>
  <w:p w14:paraId="554E822E" w14:textId="77777777" w:rsidR="00E34E15" w:rsidRPr="00502B3E" w:rsidRDefault="00E34E15" w:rsidP="00E34E15">
    <w:pPr>
      <w:pStyle w:val="Pta"/>
      <w:ind w:right="-472" w:hanging="567"/>
      <w:contextualSpacing/>
      <w:jc w:val="center"/>
      <w:rPr>
        <w:rFonts w:asciiTheme="minorHAnsi" w:hAnsiTheme="minorHAnsi" w:cstheme="minorHAnsi"/>
        <w:sz w:val="20"/>
        <w:szCs w:val="20"/>
      </w:rPr>
    </w:pPr>
  </w:p>
  <w:p w14:paraId="3FE4EF8F" w14:textId="59EF85F3" w:rsidR="00E34E15" w:rsidRPr="00C55BD8" w:rsidRDefault="00E34E15" w:rsidP="00E34E15">
    <w:pPr>
      <w:pStyle w:val="Pta"/>
      <w:rPr>
        <w:rFonts w:asciiTheme="minorHAnsi" w:hAnsiTheme="minorHAnsi" w:cstheme="minorHAnsi"/>
        <w:sz w:val="20"/>
        <w:szCs w:val="20"/>
      </w:rPr>
    </w:pPr>
    <w:r w:rsidRPr="00C55BD8">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55BD8">
      <w:rPr>
        <w:rFonts w:asciiTheme="minorHAnsi" w:hAnsiTheme="minorHAnsi" w:cstheme="minorHAnsi"/>
        <w:sz w:val="20"/>
        <w:szCs w:val="20"/>
      </w:rPr>
      <w:t xml:space="preserve">/ </w:t>
    </w:r>
    <w:r>
      <w:rPr>
        <w:rFonts w:asciiTheme="minorHAnsi" w:hAnsiTheme="minorHAnsi" w:cstheme="minorHAnsi"/>
        <w:sz w:val="20"/>
        <w:szCs w:val="20"/>
      </w:rPr>
      <w:t xml:space="preserve"> 8</w:t>
    </w:r>
  </w:p>
  <w:p w14:paraId="6DCAC76F" w14:textId="77777777" w:rsidR="00812E73" w:rsidRDefault="00000000" w:rsidP="00746B4A">
    <w:pPr>
      <w:pStyle w:val="Pt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8C20" w14:textId="77777777" w:rsidR="004A27FA" w:rsidRDefault="004A27FA" w:rsidP="00F55A17">
      <w:pPr>
        <w:spacing w:after="0" w:line="240" w:lineRule="auto"/>
      </w:pPr>
      <w:r>
        <w:separator/>
      </w:r>
    </w:p>
  </w:footnote>
  <w:footnote w:type="continuationSeparator" w:id="0">
    <w:p w14:paraId="36A8E87C" w14:textId="77777777" w:rsidR="004A27FA" w:rsidRDefault="004A27FA" w:rsidP="00F5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2EBD" w14:textId="6EF5C7B0" w:rsidR="00812E73" w:rsidRPr="00F020CC" w:rsidRDefault="00000000" w:rsidP="00F020CC">
    <w:pPr>
      <w:pStyle w:val="BasicParagraph"/>
      <w:rPr>
        <w:rFonts w:asciiTheme="minorHAnsi" w:hAnsiTheme="minorHAnsi" w:cstheme="minorHAnsi"/>
        <w:b/>
        <w:bCs/>
        <w:sz w:val="28"/>
        <w:szCs w:val="28"/>
      </w:rPr>
    </w:pPr>
    <w:r w:rsidRPr="008A0466">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3869A1EC" wp14:editId="65FAA392">
              <wp:simplePos x="0" y="0"/>
              <wp:positionH relativeFrom="column">
                <wp:posOffset>-300990</wp:posOffset>
              </wp:positionH>
              <wp:positionV relativeFrom="paragraph">
                <wp:posOffset>-300990</wp:posOffset>
              </wp:positionV>
              <wp:extent cx="6522720" cy="929640"/>
              <wp:effectExtent l="0" t="0" r="17780" b="10160"/>
              <wp:wrapSquare wrapText="bothSides"/>
              <wp:docPr id="5" name="Textové pole 5"/>
              <wp:cNvGraphicFramePr/>
              <a:graphic xmlns:a="http://schemas.openxmlformats.org/drawingml/2006/main">
                <a:graphicData uri="http://schemas.microsoft.com/office/word/2010/wordprocessingShape">
                  <wps:wsp>
                    <wps:cNvSpPr txBox="1"/>
                    <wps:spPr>
                      <a:xfrm>
                        <a:off x="0" y="0"/>
                        <a:ext cx="6522720" cy="929640"/>
                      </a:xfrm>
                      <a:prstGeom prst="rect">
                        <a:avLst/>
                      </a:prstGeom>
                      <a:solidFill>
                        <a:srgbClr val="FFFFFF"/>
                      </a:solidFill>
                      <a:ln w="9528">
                        <a:solidFill>
                          <a:srgbClr val="FFFFFF"/>
                        </a:solidFill>
                        <a:prstDash val="solid"/>
                      </a:ln>
                    </wps:spPr>
                    <wps:txbx>
                      <w:txbxContent>
                        <w:p w14:paraId="4B0AEACB" w14:textId="77777777" w:rsidR="00A725AB" w:rsidRPr="00A725AB" w:rsidRDefault="00000000" w:rsidP="00284951">
                          <w:pPr>
                            <w:pStyle w:val="BasicParagraph"/>
                          </w:pPr>
                          <w:r>
                            <w:t xml:space="preserve">   </w:t>
                          </w:r>
                          <w:r>
                            <w:fldChar w:fldCharType="begin"/>
                          </w:r>
                          <w:r>
                            <w:instrText xml:space="preserve"> INCLUDEPICTURE "https://www.opii.gov.sk/ui/site-logo.jpg" \* MERGEFORMATINET </w:instrText>
                          </w:r>
                          <w:r>
                            <w:fldChar w:fldCharType="separate"/>
                          </w:r>
                          <w:r>
                            <w:rPr>
                              <w:noProof/>
                            </w:rPr>
                            <w:drawing>
                              <wp:inline distT="0" distB="0" distL="0" distR="0" wp14:anchorId="77FF850E" wp14:editId="20A0687E">
                                <wp:extent cx="4321671" cy="838200"/>
                                <wp:effectExtent l="0" t="0" r="0" b="0"/>
                                <wp:docPr id="12" name="Obrázok 12" descr="Operačný program Integrovaná infraštruktú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račný program Integrovaná infraštruktúra"/>
                                        <pic:cNvPicPr>
                                          <a:picLocks noChangeAspect="1" noChangeArrowheads="1"/>
                                        </pic:cNvPicPr>
                                      </pic:nvPicPr>
                                      <pic:blipFill rotWithShape="1">
                                        <a:blip r:embed="rId1">
                                          <a:extLst>
                                            <a:ext uri="{28A0092B-C50C-407E-A947-70E740481C1C}">
                                              <a14:useLocalDpi xmlns:a14="http://schemas.microsoft.com/office/drawing/2010/main" val="0"/>
                                            </a:ext>
                                          </a:extLst>
                                        </a:blip>
                                        <a:srcRect r="4238"/>
                                        <a:stretch/>
                                      </pic:blipFill>
                                      <pic:spPr bwMode="auto">
                                        <a:xfrm>
                                          <a:off x="0" y="0"/>
                                          <a:ext cx="4334773" cy="8407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noProof/>
                            </w:rPr>
                            <w:drawing>
                              <wp:inline distT="0" distB="0" distL="0" distR="0" wp14:anchorId="44D56DBC" wp14:editId="4ADF9578">
                                <wp:extent cx="1421176" cy="344741"/>
                                <wp:effectExtent l="0" t="0" r="1270" b="0"/>
                                <wp:docPr id="15" name="Grafický 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cký objekt 1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09641" cy="390458"/>
                                        </a:xfrm>
                                        <a:prstGeom prst="rect">
                                          <a:avLst/>
                                        </a:prstGeom>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869A1EC" id="_x0000_t202" coordsize="21600,21600" o:spt="202" path="m,l,21600r21600,l21600,xe">
              <v:stroke joinstyle="miter"/>
              <v:path gradientshapeok="t" o:connecttype="rect"/>
            </v:shapetype>
            <v:shape id="Textové pole 5" o:spid="_x0000_s1026" type="#_x0000_t202" style="position:absolute;margin-left:-23.7pt;margin-top:-23.7pt;width:513.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" strokecolor="white" strokeweight=".26467mm">
              <v:textbox>
                <w:txbxContent>
                  <w:p w14:paraId="4B0AEACB" w14:textId="77777777" w:rsidR="00A725AB" w:rsidRPr="00A725AB" w:rsidRDefault="00000000" w:rsidP="00284951">
                    <w:pPr>
                      <w:pStyle w:val="BasicParagraph"/>
                    </w:pPr>
                    <w:r>
                      <w:t xml:space="preserve">   </w:t>
                    </w:r>
                    <w:r>
                      <w:fldChar w:fldCharType="begin"/>
                    </w:r>
                    <w:r>
                      <w:instrText xml:space="preserve"> INCLUDEPICTURE "https://www.opii.gov.sk/ui/site-logo.jpg" \* MERGEFORMATINET </w:instrText>
                    </w:r>
                    <w:r>
                      <w:fldChar w:fldCharType="separate"/>
                    </w:r>
                    <w:r>
                      <w:rPr>
                        <w:noProof/>
                      </w:rPr>
                      <w:drawing>
                        <wp:inline distT="0" distB="0" distL="0" distR="0" wp14:anchorId="77FF850E" wp14:editId="20A0687E">
                          <wp:extent cx="4321671" cy="838200"/>
                          <wp:effectExtent l="0" t="0" r="0" b="0"/>
                          <wp:docPr id="12" name="Obrázok 12" descr="Operačný program Integrovaná infraštruktú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račný program Integrovaná infraštruktúra"/>
                                  <pic:cNvPicPr>
                                    <a:picLocks noChangeAspect="1" noChangeArrowheads="1"/>
                                  </pic:cNvPicPr>
                                </pic:nvPicPr>
                                <pic:blipFill rotWithShape="1">
                                  <a:blip r:embed="rId1">
                                    <a:extLst>
                                      <a:ext uri="{28A0092B-C50C-407E-A947-70E740481C1C}">
                                        <a14:useLocalDpi xmlns:a14="http://schemas.microsoft.com/office/drawing/2010/main" val="0"/>
                                      </a:ext>
                                    </a:extLst>
                                  </a:blip>
                                  <a:srcRect r="4238"/>
                                  <a:stretch/>
                                </pic:blipFill>
                                <pic:spPr bwMode="auto">
                                  <a:xfrm>
                                    <a:off x="0" y="0"/>
                                    <a:ext cx="4334773" cy="8407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noProof/>
                      </w:rPr>
                      <w:drawing>
                        <wp:inline distT="0" distB="0" distL="0" distR="0" wp14:anchorId="44D56DBC" wp14:editId="4ADF9578">
                          <wp:extent cx="1421176" cy="344741"/>
                          <wp:effectExtent l="0" t="0" r="1270" b="0"/>
                          <wp:docPr id="15" name="Grafický 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cký objekt 1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09641" cy="39045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797"/>
    <w:multiLevelType w:val="hybridMultilevel"/>
    <w:tmpl w:val="739819EC"/>
    <w:lvl w:ilvl="0" w:tplc="23B8987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AEB"/>
    <w:multiLevelType w:val="multilevel"/>
    <w:tmpl w:val="6E1C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1D9C"/>
    <w:multiLevelType w:val="hybridMultilevel"/>
    <w:tmpl w:val="1910F242"/>
    <w:lvl w:ilvl="0" w:tplc="991666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745A8A"/>
    <w:multiLevelType w:val="multilevel"/>
    <w:tmpl w:val="ECA2B994"/>
    <w:lvl w:ilvl="0">
      <w:start w:val="1"/>
      <w:numFmt w:val="decimal"/>
      <w:pStyle w:val="Odseknadpis"/>
      <w:lvlText w:val="%1."/>
      <w:lvlJc w:val="left"/>
      <w:pPr>
        <w:ind w:left="502" w:hanging="360"/>
      </w:pPr>
      <w:rPr>
        <w:rFonts w:hint="default"/>
        <w:b/>
        <w:sz w:val="22"/>
        <w:szCs w:val="22"/>
      </w:rPr>
    </w:lvl>
    <w:lvl w:ilvl="1">
      <w:start w:val="1"/>
      <w:numFmt w:val="decimal"/>
      <w:pStyle w:val="Odsek2"/>
      <w:lvlText w:val="%1.%2."/>
      <w:lvlJc w:val="left"/>
      <w:pPr>
        <w:ind w:left="574" w:hanging="432"/>
      </w:pPr>
      <w:rPr>
        <w:rFonts w:hint="default"/>
        <w:b/>
        <w:color w:val="auto"/>
        <w:sz w:val="22"/>
        <w:szCs w:val="22"/>
      </w:rPr>
    </w:lvl>
    <w:lvl w:ilvl="2">
      <w:start w:val="1"/>
      <w:numFmt w:val="decimal"/>
      <w:lvlText w:val="%1.%2.%3."/>
      <w:lvlJc w:val="left"/>
      <w:pPr>
        <w:ind w:left="930" w:hanging="504"/>
      </w:pPr>
      <w:rPr>
        <w:rFonts w:ascii="Times New Roman" w:hAnsi="Times New Roman" w:cs="Times New Roman" w:hint="default"/>
        <w:b/>
        <w:sz w:val="22"/>
        <w:szCs w:val="22"/>
      </w:rPr>
    </w:lvl>
    <w:lvl w:ilvl="3">
      <w:start w:val="1"/>
      <w:numFmt w:val="decimal"/>
      <w:lvlText w:val="%1.%2.%3.%4."/>
      <w:lvlJc w:val="left"/>
      <w:pPr>
        <w:ind w:left="1499" w:hanging="648"/>
      </w:pPr>
      <w:rPr>
        <w:rFonts w:hint="default"/>
        <w:b/>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59720D"/>
    <w:multiLevelType w:val="hybridMultilevel"/>
    <w:tmpl w:val="5C966BC8"/>
    <w:lvl w:ilvl="0" w:tplc="991666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2C7406F"/>
    <w:multiLevelType w:val="hybridMultilevel"/>
    <w:tmpl w:val="193EA712"/>
    <w:lvl w:ilvl="0" w:tplc="06707528">
      <w:start w:val="23"/>
      <w:numFmt w:val="bullet"/>
      <w:lvlText w:val="-"/>
      <w:lvlJc w:val="left"/>
      <w:pPr>
        <w:ind w:left="720" w:hanging="360"/>
      </w:pPr>
      <w:rPr>
        <w:rFonts w:ascii="inherit" w:eastAsia="Times New Roman" w:hAnsi="inherit"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357795F"/>
    <w:multiLevelType w:val="hybridMultilevel"/>
    <w:tmpl w:val="295CFB26"/>
    <w:lvl w:ilvl="0" w:tplc="99166682">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418288B"/>
    <w:multiLevelType w:val="hybridMultilevel"/>
    <w:tmpl w:val="2CFC115A"/>
    <w:lvl w:ilvl="0" w:tplc="FA36A70E">
      <w:start w:val="1"/>
      <w:numFmt w:val="decimal"/>
      <w:lvlText w:val="%1."/>
      <w:lvlJc w:val="left"/>
      <w:pPr>
        <w:ind w:left="720" w:hanging="360"/>
      </w:pPr>
      <w:rPr>
        <w:b/>
        <w:bCs/>
      </w:rPr>
    </w:lvl>
    <w:lvl w:ilvl="1" w:tplc="ADD2CAC6">
      <w:start w:val="1"/>
      <w:numFmt w:val="decimal"/>
      <w:lvlText w:val="%2."/>
      <w:lvlJc w:val="left"/>
      <w:pPr>
        <w:ind w:left="1440" w:hanging="360"/>
      </w:pPr>
      <w:rPr>
        <w:rFonts w:hint="default"/>
        <w:b/>
        <w:bCs/>
      </w:rPr>
    </w:lvl>
    <w:lvl w:ilvl="2" w:tplc="BDE81E50">
      <w:start w:val="1"/>
      <w:numFmt w:val="lowerLetter"/>
      <w:lvlText w:val="%3)"/>
      <w:lvlJc w:val="left"/>
      <w:rPr>
        <w:rFonts w:ascii="Calibri" w:eastAsia="Times New Roman" w:hAnsi="Calibri" w:cs="Calibri" w:hint="default"/>
        <w:b w:val="0"/>
        <w:bCs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3F1B4D"/>
    <w:multiLevelType w:val="hybridMultilevel"/>
    <w:tmpl w:val="63FA0006"/>
    <w:lvl w:ilvl="0" w:tplc="1CBA8C02">
      <w:start w:val="1"/>
      <w:numFmt w:val="decimal"/>
      <w:lvlText w:val="%1."/>
      <w:lvlJc w:val="left"/>
      <w:pPr>
        <w:ind w:left="360" w:hanging="360"/>
      </w:pPr>
      <w:rPr>
        <w:rFonts w:ascii="Lora" w:eastAsia="Calibri" w:hAnsi="Lora" w:cs="Arial"/>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53376942">
    <w:abstractNumId w:val="3"/>
  </w:num>
  <w:num w:numId="2" w16cid:durableId="464275296">
    <w:abstractNumId w:val="1"/>
  </w:num>
  <w:num w:numId="3" w16cid:durableId="1390805339">
    <w:abstractNumId w:val="7"/>
  </w:num>
  <w:num w:numId="4" w16cid:durableId="695621935">
    <w:abstractNumId w:val="8"/>
  </w:num>
  <w:num w:numId="5" w16cid:durableId="67269848">
    <w:abstractNumId w:val="2"/>
  </w:num>
  <w:num w:numId="6" w16cid:durableId="1884824504">
    <w:abstractNumId w:val="0"/>
  </w:num>
  <w:num w:numId="7" w16cid:durableId="773944798">
    <w:abstractNumId w:val="4"/>
  </w:num>
  <w:num w:numId="8" w16cid:durableId="660696780">
    <w:abstractNumId w:val="6"/>
  </w:num>
  <w:num w:numId="9" w16cid:durableId="318310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2"/>
    <w:rsid w:val="00001F11"/>
    <w:rsid w:val="00003255"/>
    <w:rsid w:val="00021355"/>
    <w:rsid w:val="00021ECA"/>
    <w:rsid w:val="0003228A"/>
    <w:rsid w:val="000338B6"/>
    <w:rsid w:val="0003462F"/>
    <w:rsid w:val="00046284"/>
    <w:rsid w:val="0007408E"/>
    <w:rsid w:val="000776D6"/>
    <w:rsid w:val="00080122"/>
    <w:rsid w:val="000856BB"/>
    <w:rsid w:val="00092056"/>
    <w:rsid w:val="0009434A"/>
    <w:rsid w:val="000A1C3B"/>
    <w:rsid w:val="000A1F75"/>
    <w:rsid w:val="000B1455"/>
    <w:rsid w:val="000B2EAD"/>
    <w:rsid w:val="000E69AC"/>
    <w:rsid w:val="000E6F63"/>
    <w:rsid w:val="00103B39"/>
    <w:rsid w:val="00114A1F"/>
    <w:rsid w:val="001161C6"/>
    <w:rsid w:val="00117575"/>
    <w:rsid w:val="001175D3"/>
    <w:rsid w:val="001302B1"/>
    <w:rsid w:val="0013142F"/>
    <w:rsid w:val="0013701B"/>
    <w:rsid w:val="001376D3"/>
    <w:rsid w:val="001401D4"/>
    <w:rsid w:val="001451AD"/>
    <w:rsid w:val="00150F81"/>
    <w:rsid w:val="00160DDF"/>
    <w:rsid w:val="001666BA"/>
    <w:rsid w:val="001723C1"/>
    <w:rsid w:val="00173E92"/>
    <w:rsid w:val="00185DB8"/>
    <w:rsid w:val="001870CF"/>
    <w:rsid w:val="00190B8C"/>
    <w:rsid w:val="001946A5"/>
    <w:rsid w:val="00195677"/>
    <w:rsid w:val="001A2AD5"/>
    <w:rsid w:val="001A6765"/>
    <w:rsid w:val="001B19F6"/>
    <w:rsid w:val="001B407A"/>
    <w:rsid w:val="001C3213"/>
    <w:rsid w:val="001C786A"/>
    <w:rsid w:val="001E318A"/>
    <w:rsid w:val="001E31A4"/>
    <w:rsid w:val="001F19E9"/>
    <w:rsid w:val="001F4C9C"/>
    <w:rsid w:val="0020243E"/>
    <w:rsid w:val="00206638"/>
    <w:rsid w:val="00215473"/>
    <w:rsid w:val="00225B1A"/>
    <w:rsid w:val="00226068"/>
    <w:rsid w:val="00231D62"/>
    <w:rsid w:val="00236078"/>
    <w:rsid w:val="0024157A"/>
    <w:rsid w:val="002637A9"/>
    <w:rsid w:val="00263D84"/>
    <w:rsid w:val="002701B1"/>
    <w:rsid w:val="0027591B"/>
    <w:rsid w:val="00285401"/>
    <w:rsid w:val="00294E27"/>
    <w:rsid w:val="002956E8"/>
    <w:rsid w:val="0029687E"/>
    <w:rsid w:val="002A076B"/>
    <w:rsid w:val="002C0C38"/>
    <w:rsid w:val="002D051B"/>
    <w:rsid w:val="002D529B"/>
    <w:rsid w:val="002E049A"/>
    <w:rsid w:val="002F2607"/>
    <w:rsid w:val="002F2696"/>
    <w:rsid w:val="002F4ACA"/>
    <w:rsid w:val="00306B31"/>
    <w:rsid w:val="00320728"/>
    <w:rsid w:val="003231CF"/>
    <w:rsid w:val="00324836"/>
    <w:rsid w:val="00327ED4"/>
    <w:rsid w:val="00331602"/>
    <w:rsid w:val="00331C16"/>
    <w:rsid w:val="00337396"/>
    <w:rsid w:val="003454CF"/>
    <w:rsid w:val="00361E26"/>
    <w:rsid w:val="00364749"/>
    <w:rsid w:val="00370CEA"/>
    <w:rsid w:val="00373DAE"/>
    <w:rsid w:val="0037461D"/>
    <w:rsid w:val="00376FAC"/>
    <w:rsid w:val="00377E82"/>
    <w:rsid w:val="0038486F"/>
    <w:rsid w:val="00387940"/>
    <w:rsid w:val="0039356C"/>
    <w:rsid w:val="003938FF"/>
    <w:rsid w:val="0039587E"/>
    <w:rsid w:val="003A2DD6"/>
    <w:rsid w:val="003C02E7"/>
    <w:rsid w:val="003C29F4"/>
    <w:rsid w:val="003C2A07"/>
    <w:rsid w:val="003C67B4"/>
    <w:rsid w:val="003C7157"/>
    <w:rsid w:val="003D3B19"/>
    <w:rsid w:val="003D3E47"/>
    <w:rsid w:val="003D434A"/>
    <w:rsid w:val="003E0BED"/>
    <w:rsid w:val="003E2F0E"/>
    <w:rsid w:val="003E5044"/>
    <w:rsid w:val="003F0325"/>
    <w:rsid w:val="003F2209"/>
    <w:rsid w:val="003F3478"/>
    <w:rsid w:val="00400192"/>
    <w:rsid w:val="00400F82"/>
    <w:rsid w:val="00403E5E"/>
    <w:rsid w:val="00404247"/>
    <w:rsid w:val="00413059"/>
    <w:rsid w:val="00421683"/>
    <w:rsid w:val="00421FFD"/>
    <w:rsid w:val="0042429E"/>
    <w:rsid w:val="004277F8"/>
    <w:rsid w:val="004436F9"/>
    <w:rsid w:val="00443A7E"/>
    <w:rsid w:val="00443C1A"/>
    <w:rsid w:val="004523B1"/>
    <w:rsid w:val="00452BFD"/>
    <w:rsid w:val="00457FF9"/>
    <w:rsid w:val="004618C3"/>
    <w:rsid w:val="0047208F"/>
    <w:rsid w:val="00472AD3"/>
    <w:rsid w:val="00475874"/>
    <w:rsid w:val="00481BFA"/>
    <w:rsid w:val="004860D2"/>
    <w:rsid w:val="004963A8"/>
    <w:rsid w:val="00496913"/>
    <w:rsid w:val="004A1A5D"/>
    <w:rsid w:val="004A27FA"/>
    <w:rsid w:val="004B3EB7"/>
    <w:rsid w:val="004C0C4F"/>
    <w:rsid w:val="004C2DFF"/>
    <w:rsid w:val="004C5188"/>
    <w:rsid w:val="004D04CE"/>
    <w:rsid w:val="004D0508"/>
    <w:rsid w:val="004D1F8B"/>
    <w:rsid w:val="004D34A6"/>
    <w:rsid w:val="004D693A"/>
    <w:rsid w:val="004E1AB0"/>
    <w:rsid w:val="004E3631"/>
    <w:rsid w:val="004F0184"/>
    <w:rsid w:val="0050011A"/>
    <w:rsid w:val="005042BB"/>
    <w:rsid w:val="00505F26"/>
    <w:rsid w:val="00507E44"/>
    <w:rsid w:val="00515AFA"/>
    <w:rsid w:val="00516FD9"/>
    <w:rsid w:val="00517874"/>
    <w:rsid w:val="00520C7A"/>
    <w:rsid w:val="005210EA"/>
    <w:rsid w:val="00526970"/>
    <w:rsid w:val="00532525"/>
    <w:rsid w:val="0054521D"/>
    <w:rsid w:val="00545AAB"/>
    <w:rsid w:val="00545CCB"/>
    <w:rsid w:val="005464CF"/>
    <w:rsid w:val="0054697B"/>
    <w:rsid w:val="005507E9"/>
    <w:rsid w:val="00552C5D"/>
    <w:rsid w:val="0055378C"/>
    <w:rsid w:val="00561ACD"/>
    <w:rsid w:val="005665B7"/>
    <w:rsid w:val="005704F7"/>
    <w:rsid w:val="00572478"/>
    <w:rsid w:val="00591A1A"/>
    <w:rsid w:val="00595A1C"/>
    <w:rsid w:val="005C0E2D"/>
    <w:rsid w:val="005C22A4"/>
    <w:rsid w:val="005C4374"/>
    <w:rsid w:val="005C5EFF"/>
    <w:rsid w:val="005C7B69"/>
    <w:rsid w:val="005D1372"/>
    <w:rsid w:val="005D20E1"/>
    <w:rsid w:val="005F027C"/>
    <w:rsid w:val="00602D80"/>
    <w:rsid w:val="00607888"/>
    <w:rsid w:val="00613FCE"/>
    <w:rsid w:val="0062215D"/>
    <w:rsid w:val="006252A8"/>
    <w:rsid w:val="006318E3"/>
    <w:rsid w:val="00642566"/>
    <w:rsid w:val="00646025"/>
    <w:rsid w:val="006556CC"/>
    <w:rsid w:val="00660F04"/>
    <w:rsid w:val="0066200B"/>
    <w:rsid w:val="0066657C"/>
    <w:rsid w:val="00666632"/>
    <w:rsid w:val="006701EE"/>
    <w:rsid w:val="00676624"/>
    <w:rsid w:val="006829DE"/>
    <w:rsid w:val="00690081"/>
    <w:rsid w:val="00695F89"/>
    <w:rsid w:val="006A1D1C"/>
    <w:rsid w:val="006A388E"/>
    <w:rsid w:val="006A6418"/>
    <w:rsid w:val="006A6A4E"/>
    <w:rsid w:val="006B2549"/>
    <w:rsid w:val="006C01D0"/>
    <w:rsid w:val="006C09AC"/>
    <w:rsid w:val="006C0FFB"/>
    <w:rsid w:val="006C188B"/>
    <w:rsid w:val="006C1EE7"/>
    <w:rsid w:val="006C50DD"/>
    <w:rsid w:val="006D4C50"/>
    <w:rsid w:val="006D6AB0"/>
    <w:rsid w:val="006E6AD2"/>
    <w:rsid w:val="006F4BCF"/>
    <w:rsid w:val="0070399C"/>
    <w:rsid w:val="007040C1"/>
    <w:rsid w:val="00704C88"/>
    <w:rsid w:val="00710CBA"/>
    <w:rsid w:val="00714112"/>
    <w:rsid w:val="00714C83"/>
    <w:rsid w:val="00725D40"/>
    <w:rsid w:val="00726E75"/>
    <w:rsid w:val="0073192C"/>
    <w:rsid w:val="00741178"/>
    <w:rsid w:val="007423D3"/>
    <w:rsid w:val="00746FB0"/>
    <w:rsid w:val="007534A2"/>
    <w:rsid w:val="0076787E"/>
    <w:rsid w:val="007757F9"/>
    <w:rsid w:val="00780C99"/>
    <w:rsid w:val="00796B18"/>
    <w:rsid w:val="007A3BAB"/>
    <w:rsid w:val="007A4FA3"/>
    <w:rsid w:val="007B0E60"/>
    <w:rsid w:val="007B3E2F"/>
    <w:rsid w:val="007B632E"/>
    <w:rsid w:val="007B77DA"/>
    <w:rsid w:val="007C28E0"/>
    <w:rsid w:val="007C7685"/>
    <w:rsid w:val="007D2A66"/>
    <w:rsid w:val="007E48F1"/>
    <w:rsid w:val="007F430B"/>
    <w:rsid w:val="00803459"/>
    <w:rsid w:val="00806E4A"/>
    <w:rsid w:val="008118A9"/>
    <w:rsid w:val="00811F90"/>
    <w:rsid w:val="008135EE"/>
    <w:rsid w:val="008140AE"/>
    <w:rsid w:val="0082109E"/>
    <w:rsid w:val="00822092"/>
    <w:rsid w:val="00822A1A"/>
    <w:rsid w:val="008266D7"/>
    <w:rsid w:val="00827AD1"/>
    <w:rsid w:val="00830DDE"/>
    <w:rsid w:val="0083369D"/>
    <w:rsid w:val="008336F7"/>
    <w:rsid w:val="00834A69"/>
    <w:rsid w:val="00837F75"/>
    <w:rsid w:val="00851844"/>
    <w:rsid w:val="00855890"/>
    <w:rsid w:val="008610A6"/>
    <w:rsid w:val="00866DF4"/>
    <w:rsid w:val="008703B8"/>
    <w:rsid w:val="00873E98"/>
    <w:rsid w:val="00873F2F"/>
    <w:rsid w:val="00875222"/>
    <w:rsid w:val="00875B43"/>
    <w:rsid w:val="00881BE5"/>
    <w:rsid w:val="0088718E"/>
    <w:rsid w:val="00892230"/>
    <w:rsid w:val="0089548C"/>
    <w:rsid w:val="00897C90"/>
    <w:rsid w:val="008A3FE8"/>
    <w:rsid w:val="008A46C4"/>
    <w:rsid w:val="008A6398"/>
    <w:rsid w:val="008B41BA"/>
    <w:rsid w:val="008C0910"/>
    <w:rsid w:val="008D7B9A"/>
    <w:rsid w:val="008E2111"/>
    <w:rsid w:val="008E25AB"/>
    <w:rsid w:val="008E36C7"/>
    <w:rsid w:val="008E3E82"/>
    <w:rsid w:val="008F1C8B"/>
    <w:rsid w:val="008F32AC"/>
    <w:rsid w:val="008F6820"/>
    <w:rsid w:val="008F6902"/>
    <w:rsid w:val="00904BED"/>
    <w:rsid w:val="00906025"/>
    <w:rsid w:val="0091050D"/>
    <w:rsid w:val="009106CC"/>
    <w:rsid w:val="00912729"/>
    <w:rsid w:val="009157C8"/>
    <w:rsid w:val="00934E3F"/>
    <w:rsid w:val="00936195"/>
    <w:rsid w:val="009369E9"/>
    <w:rsid w:val="00936DD5"/>
    <w:rsid w:val="00950489"/>
    <w:rsid w:val="00953D37"/>
    <w:rsid w:val="00956DCF"/>
    <w:rsid w:val="00957C36"/>
    <w:rsid w:val="009620FB"/>
    <w:rsid w:val="00971CAF"/>
    <w:rsid w:val="00977637"/>
    <w:rsid w:val="00980D21"/>
    <w:rsid w:val="00981FB4"/>
    <w:rsid w:val="009844FC"/>
    <w:rsid w:val="0098727F"/>
    <w:rsid w:val="00987C04"/>
    <w:rsid w:val="0099075E"/>
    <w:rsid w:val="00995815"/>
    <w:rsid w:val="009A0B80"/>
    <w:rsid w:val="009A7873"/>
    <w:rsid w:val="009B46DD"/>
    <w:rsid w:val="009B543B"/>
    <w:rsid w:val="009E20F1"/>
    <w:rsid w:val="009E268A"/>
    <w:rsid w:val="009E2829"/>
    <w:rsid w:val="009E5125"/>
    <w:rsid w:val="009F16DC"/>
    <w:rsid w:val="009F4216"/>
    <w:rsid w:val="00A018D9"/>
    <w:rsid w:val="00A02070"/>
    <w:rsid w:val="00A10CEE"/>
    <w:rsid w:val="00A1536F"/>
    <w:rsid w:val="00A17CED"/>
    <w:rsid w:val="00A204F4"/>
    <w:rsid w:val="00A21A8F"/>
    <w:rsid w:val="00A21D59"/>
    <w:rsid w:val="00A254AF"/>
    <w:rsid w:val="00A27C6C"/>
    <w:rsid w:val="00A3136D"/>
    <w:rsid w:val="00A4572F"/>
    <w:rsid w:val="00A470FB"/>
    <w:rsid w:val="00A4740A"/>
    <w:rsid w:val="00A54316"/>
    <w:rsid w:val="00A6465D"/>
    <w:rsid w:val="00A659C5"/>
    <w:rsid w:val="00A7044D"/>
    <w:rsid w:val="00A756E4"/>
    <w:rsid w:val="00A90A9D"/>
    <w:rsid w:val="00A91DD7"/>
    <w:rsid w:val="00A954AD"/>
    <w:rsid w:val="00A9723E"/>
    <w:rsid w:val="00AB049A"/>
    <w:rsid w:val="00AB1EC4"/>
    <w:rsid w:val="00AC13C6"/>
    <w:rsid w:val="00AC2F5A"/>
    <w:rsid w:val="00AC591B"/>
    <w:rsid w:val="00AD294A"/>
    <w:rsid w:val="00AD6E78"/>
    <w:rsid w:val="00AF5968"/>
    <w:rsid w:val="00B00BEC"/>
    <w:rsid w:val="00B00DC9"/>
    <w:rsid w:val="00B05122"/>
    <w:rsid w:val="00B05CFF"/>
    <w:rsid w:val="00B06493"/>
    <w:rsid w:val="00B06AAA"/>
    <w:rsid w:val="00B07A01"/>
    <w:rsid w:val="00B137AE"/>
    <w:rsid w:val="00B148C9"/>
    <w:rsid w:val="00B16310"/>
    <w:rsid w:val="00B176A8"/>
    <w:rsid w:val="00B20155"/>
    <w:rsid w:val="00B24FF1"/>
    <w:rsid w:val="00B31184"/>
    <w:rsid w:val="00B35FF9"/>
    <w:rsid w:val="00B47091"/>
    <w:rsid w:val="00B50AFC"/>
    <w:rsid w:val="00B559CC"/>
    <w:rsid w:val="00B62B55"/>
    <w:rsid w:val="00B63736"/>
    <w:rsid w:val="00B65215"/>
    <w:rsid w:val="00B80155"/>
    <w:rsid w:val="00B83E54"/>
    <w:rsid w:val="00B92716"/>
    <w:rsid w:val="00B94404"/>
    <w:rsid w:val="00B95206"/>
    <w:rsid w:val="00B9779D"/>
    <w:rsid w:val="00BA0FA3"/>
    <w:rsid w:val="00BA5DE7"/>
    <w:rsid w:val="00BA7F0E"/>
    <w:rsid w:val="00BB21EB"/>
    <w:rsid w:val="00BC0846"/>
    <w:rsid w:val="00BD37D3"/>
    <w:rsid w:val="00BE3FFB"/>
    <w:rsid w:val="00BF457C"/>
    <w:rsid w:val="00C02703"/>
    <w:rsid w:val="00C12421"/>
    <w:rsid w:val="00C12F76"/>
    <w:rsid w:val="00C144A0"/>
    <w:rsid w:val="00C17FBB"/>
    <w:rsid w:val="00C21C63"/>
    <w:rsid w:val="00C23281"/>
    <w:rsid w:val="00C2362A"/>
    <w:rsid w:val="00C342B6"/>
    <w:rsid w:val="00C35BBF"/>
    <w:rsid w:val="00C406F4"/>
    <w:rsid w:val="00C41703"/>
    <w:rsid w:val="00C62D69"/>
    <w:rsid w:val="00C64471"/>
    <w:rsid w:val="00C74FA9"/>
    <w:rsid w:val="00C75A7B"/>
    <w:rsid w:val="00C765BA"/>
    <w:rsid w:val="00C82D06"/>
    <w:rsid w:val="00C85936"/>
    <w:rsid w:val="00C86B3B"/>
    <w:rsid w:val="00C92470"/>
    <w:rsid w:val="00C92FBA"/>
    <w:rsid w:val="00C9766D"/>
    <w:rsid w:val="00CA62D9"/>
    <w:rsid w:val="00CA64BD"/>
    <w:rsid w:val="00CB0C55"/>
    <w:rsid w:val="00CB22BB"/>
    <w:rsid w:val="00CB293A"/>
    <w:rsid w:val="00CC0DCD"/>
    <w:rsid w:val="00CD5358"/>
    <w:rsid w:val="00D02EBC"/>
    <w:rsid w:val="00D059C9"/>
    <w:rsid w:val="00D062FC"/>
    <w:rsid w:val="00D12514"/>
    <w:rsid w:val="00D12896"/>
    <w:rsid w:val="00D169BC"/>
    <w:rsid w:val="00D21801"/>
    <w:rsid w:val="00D21CE4"/>
    <w:rsid w:val="00D24E24"/>
    <w:rsid w:val="00D265C4"/>
    <w:rsid w:val="00D30137"/>
    <w:rsid w:val="00D43D4D"/>
    <w:rsid w:val="00D6659A"/>
    <w:rsid w:val="00D72278"/>
    <w:rsid w:val="00D82AAC"/>
    <w:rsid w:val="00D83998"/>
    <w:rsid w:val="00D86EC9"/>
    <w:rsid w:val="00D91074"/>
    <w:rsid w:val="00D93CD5"/>
    <w:rsid w:val="00D95443"/>
    <w:rsid w:val="00DA07AD"/>
    <w:rsid w:val="00DA4B93"/>
    <w:rsid w:val="00DA68C7"/>
    <w:rsid w:val="00DB1548"/>
    <w:rsid w:val="00DB2D44"/>
    <w:rsid w:val="00DC0086"/>
    <w:rsid w:val="00DC2A22"/>
    <w:rsid w:val="00DC5BCA"/>
    <w:rsid w:val="00DD01BB"/>
    <w:rsid w:val="00DD0F85"/>
    <w:rsid w:val="00DE0B17"/>
    <w:rsid w:val="00DE20E0"/>
    <w:rsid w:val="00DE6D29"/>
    <w:rsid w:val="00DF4585"/>
    <w:rsid w:val="00E10809"/>
    <w:rsid w:val="00E11BE0"/>
    <w:rsid w:val="00E147D7"/>
    <w:rsid w:val="00E1617C"/>
    <w:rsid w:val="00E27DAA"/>
    <w:rsid w:val="00E34E15"/>
    <w:rsid w:val="00E50BF7"/>
    <w:rsid w:val="00E60005"/>
    <w:rsid w:val="00E64CD1"/>
    <w:rsid w:val="00E6622E"/>
    <w:rsid w:val="00E66CBB"/>
    <w:rsid w:val="00E87CE7"/>
    <w:rsid w:val="00E9138C"/>
    <w:rsid w:val="00E96FB0"/>
    <w:rsid w:val="00EA4952"/>
    <w:rsid w:val="00EB1CCC"/>
    <w:rsid w:val="00EB79B2"/>
    <w:rsid w:val="00EC5890"/>
    <w:rsid w:val="00EC6343"/>
    <w:rsid w:val="00ED3CFE"/>
    <w:rsid w:val="00ED4718"/>
    <w:rsid w:val="00ED5ACA"/>
    <w:rsid w:val="00ED765D"/>
    <w:rsid w:val="00EE340E"/>
    <w:rsid w:val="00EE3B70"/>
    <w:rsid w:val="00EF356E"/>
    <w:rsid w:val="00F02636"/>
    <w:rsid w:val="00F05321"/>
    <w:rsid w:val="00F068DF"/>
    <w:rsid w:val="00F0732C"/>
    <w:rsid w:val="00F124B5"/>
    <w:rsid w:val="00F14B0B"/>
    <w:rsid w:val="00F17668"/>
    <w:rsid w:val="00F219E4"/>
    <w:rsid w:val="00F2510E"/>
    <w:rsid w:val="00F265BB"/>
    <w:rsid w:val="00F3025C"/>
    <w:rsid w:val="00F306E0"/>
    <w:rsid w:val="00F31560"/>
    <w:rsid w:val="00F372AF"/>
    <w:rsid w:val="00F4289C"/>
    <w:rsid w:val="00F43C51"/>
    <w:rsid w:val="00F45FCD"/>
    <w:rsid w:val="00F465AB"/>
    <w:rsid w:val="00F538DF"/>
    <w:rsid w:val="00F55A17"/>
    <w:rsid w:val="00F67B14"/>
    <w:rsid w:val="00F70B9D"/>
    <w:rsid w:val="00F717F1"/>
    <w:rsid w:val="00F72546"/>
    <w:rsid w:val="00F83B9E"/>
    <w:rsid w:val="00F86C07"/>
    <w:rsid w:val="00F87B1F"/>
    <w:rsid w:val="00F9126A"/>
    <w:rsid w:val="00FA4AF4"/>
    <w:rsid w:val="00FC26EC"/>
    <w:rsid w:val="00FC383A"/>
    <w:rsid w:val="00FD44A4"/>
    <w:rsid w:val="00FF00C9"/>
    <w:rsid w:val="00FF6B78"/>
  </w:rsids>
  <m:mathPr>
    <m:mathFont m:val="Cambria Math"/>
    <m:brkBin m:val="before"/>
    <m:brkBinSub m:val="--"/>
    <m:smallFrac m:val="0"/>
    <m:dispDef/>
    <m:lMargin m:val="0"/>
    <m:rMargin m:val="0"/>
    <m:defJc m:val="centerGroup"/>
    <m:wrapIndent m:val="1440"/>
    <m:intLim m:val="subSup"/>
    <m:naryLim m:val="undOvr"/>
  </m:mathPr>
  <w:themeFontLang w:val="sk-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4908"/>
  <w15:chartTrackingRefBased/>
  <w15:docId w15:val="{DFDC92A3-EFFE-B948-83F3-1B5ADB70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3E92"/>
    <w:pPr>
      <w:suppressAutoHyphens/>
      <w:autoSpaceDN w:val="0"/>
      <w:spacing w:after="160" w:line="254" w:lineRule="auto"/>
    </w:pPr>
    <w:rPr>
      <w:rFonts w:cs="Arial"/>
      <w:sz w:val="22"/>
      <w:szCs w:val="22"/>
      <w:lang w:val="sk-SK"/>
    </w:rPr>
  </w:style>
  <w:style w:type="paragraph" w:styleId="Nadpis1">
    <w:name w:val="heading 1"/>
    <w:basedOn w:val="Normlny"/>
    <w:next w:val="Normlny"/>
    <w:link w:val="Nadpis1Char"/>
    <w:uiPriority w:val="99"/>
    <w:qFormat/>
    <w:rsid w:val="00E11BE0"/>
    <w:pPr>
      <w:keepNext/>
      <w:tabs>
        <w:tab w:val="num" w:pos="540"/>
      </w:tabs>
      <w:suppressAutoHyphens w:val="0"/>
      <w:autoSpaceDN/>
      <w:spacing w:after="0" w:line="240" w:lineRule="auto"/>
      <w:jc w:val="center"/>
      <w:outlineLvl w:val="0"/>
    </w:pPr>
    <w:rPr>
      <w:rFonts w:ascii="Times New Roman" w:eastAsia="Times New Roman" w:hAnsi="Times New Roman" w:cs="Times New Roman"/>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Normlny"/>
    <w:link w:val="Znaknzvu"/>
    <w:uiPriority w:val="10"/>
    <w:qFormat/>
    <w:rsid w:val="00912729"/>
    <w:pPr>
      <w:pBdr>
        <w:left w:val="double" w:sz="18" w:space="4" w:color="1F4E79"/>
      </w:pBdr>
      <w:spacing w:after="0" w:line="420" w:lineRule="exact"/>
    </w:pPr>
    <w:rPr>
      <w:rFonts w:ascii="Calibri Light" w:eastAsia="Times New Roman" w:hAnsi="Calibri Light"/>
      <w:caps/>
      <w:color w:val="1F4E79"/>
      <w:kern w:val="28"/>
      <w:sz w:val="38"/>
      <w:szCs w:val="38"/>
      <w:lang w:val="en-US" w:eastAsia="zh-CN"/>
    </w:rPr>
  </w:style>
  <w:style w:type="character" w:customStyle="1" w:styleId="Znaknzvu">
    <w:name w:val="Znak názvu"/>
    <w:link w:val="Nadpis"/>
    <w:uiPriority w:val="10"/>
    <w:rsid w:val="00912729"/>
    <w:rPr>
      <w:rFonts w:ascii="Calibri Light" w:eastAsia="Times New Roman" w:hAnsi="Calibri Light"/>
      <w:caps/>
      <w:color w:val="1F4E79"/>
      <w:kern w:val="28"/>
      <w:sz w:val="38"/>
      <w:szCs w:val="38"/>
      <w:lang w:val="en-US" w:eastAsia="zh-CN"/>
    </w:rPr>
  </w:style>
  <w:style w:type="paragraph" w:customStyle="1" w:styleId="a">
    <w:uiPriority w:val="22"/>
    <w:qFormat/>
    <w:rsid w:val="00912729"/>
    <w:pPr>
      <w:spacing w:after="160" w:line="259" w:lineRule="auto"/>
    </w:pPr>
    <w:rPr>
      <w:sz w:val="22"/>
      <w:szCs w:val="22"/>
      <w:lang w:val="sk-SK"/>
    </w:rPr>
  </w:style>
  <w:style w:type="character" w:styleId="Vrazn">
    <w:name w:val="Strong"/>
    <w:basedOn w:val="Predvolenpsmoodseku"/>
    <w:uiPriority w:val="22"/>
    <w:qFormat/>
    <w:rsid w:val="00912729"/>
    <w:rPr>
      <w:b/>
      <w:bCs/>
    </w:rPr>
  </w:style>
  <w:style w:type="paragraph" w:styleId="Bezriadkovania">
    <w:name w:val="No Spacing"/>
    <w:uiPriority w:val="1"/>
    <w:qFormat/>
    <w:rsid w:val="00912729"/>
    <w:rPr>
      <w:sz w:val="22"/>
      <w:szCs w:val="22"/>
      <w:lang w:val="sk-SK"/>
    </w:rPr>
  </w:style>
  <w:style w:type="paragraph" w:styleId="Pta">
    <w:name w:val="footer"/>
    <w:basedOn w:val="Normlny"/>
    <w:link w:val="PtaChar"/>
    <w:uiPriority w:val="99"/>
    <w:rsid w:val="00173E92"/>
    <w:pPr>
      <w:tabs>
        <w:tab w:val="center" w:pos="4536"/>
        <w:tab w:val="right" w:pos="9072"/>
      </w:tabs>
      <w:spacing w:after="0" w:line="240" w:lineRule="auto"/>
    </w:pPr>
  </w:style>
  <w:style w:type="character" w:customStyle="1" w:styleId="PtaChar">
    <w:name w:val="Päta Char"/>
    <w:basedOn w:val="Predvolenpsmoodseku"/>
    <w:link w:val="Pta"/>
    <w:uiPriority w:val="99"/>
    <w:rsid w:val="00173E92"/>
    <w:rPr>
      <w:rFonts w:cs="Arial"/>
      <w:sz w:val="22"/>
      <w:szCs w:val="22"/>
      <w:lang w:val="sk-SK"/>
    </w:rPr>
  </w:style>
  <w:style w:type="paragraph" w:customStyle="1" w:styleId="BasicParagraph">
    <w:name w:val="[Basic Paragraph]"/>
    <w:basedOn w:val="Normlny"/>
    <w:rsid w:val="00173E92"/>
    <w:pPr>
      <w:autoSpaceDE w:val="0"/>
      <w:spacing w:after="0" w:line="288" w:lineRule="auto"/>
      <w:textAlignment w:val="center"/>
    </w:pPr>
    <w:rPr>
      <w:rFonts w:ascii="MinionPro-Regular" w:hAnsi="MinionPro-Regular" w:cs="MinionPro-Regular"/>
      <w:color w:val="000000"/>
      <w:sz w:val="24"/>
      <w:szCs w:val="24"/>
      <w:lang w:val="en-US"/>
    </w:rPr>
  </w:style>
  <w:style w:type="character" w:styleId="Hypertextovprepojenie">
    <w:name w:val="Hyperlink"/>
    <w:basedOn w:val="Predvolenpsmoodseku"/>
    <w:rsid w:val="00173E92"/>
    <w:rPr>
      <w:color w:val="0563C1"/>
      <w:u w:val="single"/>
    </w:rPr>
  </w:style>
  <w:style w:type="paragraph" w:styleId="Normlnywebov">
    <w:name w:val="Normal (Web)"/>
    <w:basedOn w:val="Normlny"/>
    <w:uiPriority w:val="99"/>
    <w:unhideWhenUsed/>
    <w:rsid w:val="00173E92"/>
    <w:pPr>
      <w:suppressAutoHyphens w:val="0"/>
      <w:autoSpaceDN/>
      <w:spacing w:before="100" w:beforeAutospacing="1" w:after="100" w:afterAutospacing="1" w:line="240" w:lineRule="auto"/>
    </w:pPr>
    <w:rPr>
      <w:rFonts w:ascii="Times New Roman" w:eastAsia="Times New Roman" w:hAnsi="Times New Roman" w:cs="Times New Roman"/>
      <w:sz w:val="24"/>
      <w:szCs w:val="24"/>
      <w:lang w:val="sk-FR" w:eastAsia="sk-SK"/>
    </w:rPr>
  </w:style>
  <w:style w:type="paragraph" w:customStyle="1" w:styleId="Default">
    <w:name w:val="Default"/>
    <w:rsid w:val="00173E92"/>
    <w:pPr>
      <w:autoSpaceDE w:val="0"/>
      <w:autoSpaceDN w:val="0"/>
      <w:adjustRightInd w:val="0"/>
    </w:pPr>
    <w:rPr>
      <w:rFonts w:eastAsia="Times New Roman" w:cs="Calibri"/>
      <w:color w:val="000000"/>
      <w:sz w:val="24"/>
      <w:szCs w:val="24"/>
      <w:lang w:val="sk-SK" w:eastAsia="sk-SK"/>
    </w:rPr>
  </w:style>
  <w:style w:type="paragraph" w:customStyle="1" w:styleId="Odseknadpis">
    <w:name w:val="Odsek nadpis"/>
    <w:basedOn w:val="Zkladntext"/>
    <w:qFormat/>
    <w:rsid w:val="00173E92"/>
    <w:pPr>
      <w:numPr>
        <w:numId w:val="1"/>
      </w:numPr>
      <w:tabs>
        <w:tab w:val="num" w:pos="360"/>
        <w:tab w:val="left" w:pos="567"/>
        <w:tab w:val="num" w:pos="720"/>
      </w:tabs>
      <w:suppressAutoHyphens w:val="0"/>
      <w:autoSpaceDN/>
      <w:spacing w:before="240" w:after="0" w:line="240" w:lineRule="auto"/>
      <w:ind w:left="720" w:firstLine="0"/>
      <w:jc w:val="both"/>
    </w:pPr>
    <w:rPr>
      <w:rFonts w:ascii="Times New Roman" w:hAnsi="Times New Roman" w:cs="Times New Roman"/>
      <w:b/>
    </w:rPr>
  </w:style>
  <w:style w:type="paragraph" w:customStyle="1" w:styleId="Odsek2">
    <w:name w:val="Odsek2"/>
    <w:basedOn w:val="Zkladntext"/>
    <w:link w:val="Odsek2Char"/>
    <w:rsid w:val="00173E92"/>
    <w:pPr>
      <w:numPr>
        <w:ilvl w:val="1"/>
        <w:numId w:val="1"/>
      </w:numPr>
      <w:tabs>
        <w:tab w:val="left" w:pos="567"/>
      </w:tabs>
      <w:suppressAutoHyphens w:val="0"/>
      <w:autoSpaceDN/>
      <w:spacing w:after="0" w:line="240" w:lineRule="auto"/>
      <w:jc w:val="both"/>
    </w:pPr>
    <w:rPr>
      <w:rFonts w:ascii="Arial" w:hAnsi="Arial" w:cs="Times New Roman"/>
      <w:noProof/>
    </w:rPr>
  </w:style>
  <w:style w:type="character" w:customStyle="1" w:styleId="Odsek2Char">
    <w:name w:val="Odsek2 Char"/>
    <w:link w:val="Odsek2"/>
    <w:rsid w:val="00173E92"/>
    <w:rPr>
      <w:rFonts w:ascii="Arial" w:hAnsi="Arial"/>
      <w:noProof/>
      <w:sz w:val="22"/>
      <w:szCs w:val="22"/>
      <w:lang w:val="sk-SK"/>
    </w:rPr>
  </w:style>
  <w:style w:type="character" w:styleId="slostrany">
    <w:name w:val="page number"/>
    <w:basedOn w:val="Predvolenpsmoodseku"/>
    <w:uiPriority w:val="99"/>
    <w:semiHidden/>
    <w:unhideWhenUsed/>
    <w:rsid w:val="00173E92"/>
  </w:style>
  <w:style w:type="paragraph" w:styleId="PredformtovanHTML">
    <w:name w:val="HTML Preformatted"/>
    <w:basedOn w:val="Normlny"/>
    <w:link w:val="PredformtovanHTMLChar"/>
    <w:uiPriority w:val="99"/>
    <w:unhideWhenUsed/>
    <w:rsid w:val="00173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val="sk-FR" w:eastAsia="sk-SK"/>
    </w:rPr>
  </w:style>
  <w:style w:type="character" w:customStyle="1" w:styleId="PredformtovanHTMLChar">
    <w:name w:val="Predformátované HTML Char"/>
    <w:basedOn w:val="Predvolenpsmoodseku"/>
    <w:link w:val="PredformtovanHTML"/>
    <w:uiPriority w:val="99"/>
    <w:rsid w:val="00173E92"/>
    <w:rPr>
      <w:rFonts w:ascii="Courier New" w:eastAsia="Times New Roman" w:hAnsi="Courier New" w:cs="Courier New"/>
      <w:lang w:eastAsia="sk-SK"/>
    </w:rPr>
  </w:style>
  <w:style w:type="paragraph" w:styleId="Zkladntext">
    <w:name w:val="Body Text"/>
    <w:basedOn w:val="Normlny"/>
    <w:link w:val="ZkladntextChar"/>
    <w:uiPriority w:val="99"/>
    <w:semiHidden/>
    <w:unhideWhenUsed/>
    <w:rsid w:val="00173E92"/>
    <w:pPr>
      <w:spacing w:after="120"/>
    </w:pPr>
  </w:style>
  <w:style w:type="character" w:customStyle="1" w:styleId="ZkladntextChar">
    <w:name w:val="Základný text Char"/>
    <w:basedOn w:val="Predvolenpsmoodseku"/>
    <w:link w:val="Zkladntext"/>
    <w:uiPriority w:val="99"/>
    <w:semiHidden/>
    <w:rsid w:val="00173E92"/>
    <w:rPr>
      <w:rFonts w:cs="Arial"/>
      <w:sz w:val="22"/>
      <w:szCs w:val="22"/>
      <w:lang w:val="sk-SK"/>
    </w:rPr>
  </w:style>
  <w:style w:type="paragraph" w:styleId="Zkladntext2">
    <w:name w:val="Body Text 2"/>
    <w:basedOn w:val="Normlny"/>
    <w:link w:val="Zkladntext2Char"/>
    <w:uiPriority w:val="99"/>
    <w:unhideWhenUsed/>
    <w:rsid w:val="00572478"/>
    <w:pPr>
      <w:spacing w:after="120" w:line="480" w:lineRule="auto"/>
    </w:pPr>
  </w:style>
  <w:style w:type="character" w:customStyle="1" w:styleId="Zkladntext2Char">
    <w:name w:val="Základný text 2 Char"/>
    <w:basedOn w:val="Predvolenpsmoodseku"/>
    <w:link w:val="Zkladntext2"/>
    <w:uiPriority w:val="99"/>
    <w:rsid w:val="00572478"/>
    <w:rPr>
      <w:rFonts w:cs="Arial"/>
      <w:sz w:val="22"/>
      <w:szCs w:val="22"/>
      <w:lang w:val="sk-SK"/>
    </w:rPr>
  </w:style>
  <w:style w:type="character" w:styleId="Nevyrieenzmienka">
    <w:name w:val="Unresolved Mention"/>
    <w:basedOn w:val="Predvolenpsmoodseku"/>
    <w:uiPriority w:val="99"/>
    <w:semiHidden/>
    <w:unhideWhenUsed/>
    <w:rsid w:val="000776D6"/>
    <w:rPr>
      <w:color w:val="605E5C"/>
      <w:shd w:val="clear" w:color="auto" w:fill="E1DFDD"/>
    </w:rPr>
  </w:style>
  <w:style w:type="paragraph" w:styleId="Odsekzoznamu">
    <w:name w:val="List Paragraph"/>
    <w:basedOn w:val="Normlny"/>
    <w:uiPriority w:val="34"/>
    <w:qFormat/>
    <w:rsid w:val="00046284"/>
    <w:pPr>
      <w:ind w:left="720"/>
      <w:contextualSpacing/>
    </w:pPr>
  </w:style>
  <w:style w:type="paragraph" w:styleId="Hlavika">
    <w:name w:val="header"/>
    <w:basedOn w:val="Normlny"/>
    <w:link w:val="HlavikaChar"/>
    <w:uiPriority w:val="99"/>
    <w:unhideWhenUsed/>
    <w:rsid w:val="00F55A17"/>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55A17"/>
    <w:rPr>
      <w:rFonts w:cs="Arial"/>
      <w:sz w:val="22"/>
      <w:szCs w:val="22"/>
      <w:lang w:val="sk-SK"/>
    </w:rPr>
  </w:style>
  <w:style w:type="character" w:customStyle="1" w:styleId="Nadpis1Char">
    <w:name w:val="Nadpis 1 Char"/>
    <w:basedOn w:val="Predvolenpsmoodseku"/>
    <w:link w:val="Nadpis1"/>
    <w:uiPriority w:val="99"/>
    <w:rsid w:val="00E11BE0"/>
    <w:rPr>
      <w:rFonts w:ascii="Times New Roman" w:eastAsia="Times New Roman" w:hAnsi="Times New Roman"/>
      <w:sz w:val="40"/>
      <w:szCs w:val="40"/>
      <w:lang w:val="sk-SK" w:eastAsia="sk-SK"/>
    </w:rPr>
  </w:style>
  <w:style w:type="character" w:styleId="Zvraznenie">
    <w:name w:val="Emphasis"/>
    <w:basedOn w:val="Predvolenpsmoodseku"/>
    <w:uiPriority w:val="20"/>
    <w:qFormat/>
    <w:rsid w:val="00C64471"/>
    <w:rPr>
      <w:i/>
      <w:iCs/>
    </w:rPr>
  </w:style>
  <w:style w:type="character" w:styleId="PouitHypertextovPrepojenie">
    <w:name w:val="FollowedHyperlink"/>
    <w:basedOn w:val="Predvolenpsmoodseku"/>
    <w:uiPriority w:val="99"/>
    <w:semiHidden/>
    <w:unhideWhenUsed/>
    <w:rsid w:val="00496913"/>
    <w:rPr>
      <w:color w:val="954F72" w:themeColor="followedHyperlink"/>
      <w:u w:val="single"/>
    </w:rPr>
  </w:style>
  <w:style w:type="table" w:styleId="Mriekatabuky">
    <w:name w:val="Table Grid"/>
    <w:basedOn w:val="Normlnatabuka"/>
    <w:uiPriority w:val="39"/>
    <w:rsid w:val="007B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Predvolenpsmoodseku"/>
    <w:rsid w:val="0041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331">
      <w:bodyDiv w:val="1"/>
      <w:marLeft w:val="0"/>
      <w:marRight w:val="0"/>
      <w:marTop w:val="0"/>
      <w:marBottom w:val="0"/>
      <w:divBdr>
        <w:top w:val="none" w:sz="0" w:space="0" w:color="auto"/>
        <w:left w:val="none" w:sz="0" w:space="0" w:color="auto"/>
        <w:bottom w:val="none" w:sz="0" w:space="0" w:color="auto"/>
        <w:right w:val="none" w:sz="0" w:space="0" w:color="auto"/>
      </w:divBdr>
      <w:divsChild>
        <w:div w:id="1077242791">
          <w:marLeft w:val="0"/>
          <w:marRight w:val="0"/>
          <w:marTop w:val="0"/>
          <w:marBottom w:val="0"/>
          <w:divBdr>
            <w:top w:val="none" w:sz="0" w:space="0" w:color="auto"/>
            <w:left w:val="none" w:sz="0" w:space="0" w:color="auto"/>
            <w:bottom w:val="none" w:sz="0" w:space="0" w:color="auto"/>
            <w:right w:val="none" w:sz="0" w:space="0" w:color="auto"/>
          </w:divBdr>
          <w:divsChild>
            <w:div w:id="2026518040">
              <w:marLeft w:val="0"/>
              <w:marRight w:val="0"/>
              <w:marTop w:val="0"/>
              <w:marBottom w:val="0"/>
              <w:divBdr>
                <w:top w:val="none" w:sz="0" w:space="0" w:color="auto"/>
                <w:left w:val="none" w:sz="0" w:space="0" w:color="auto"/>
                <w:bottom w:val="none" w:sz="0" w:space="0" w:color="auto"/>
                <w:right w:val="none" w:sz="0" w:space="0" w:color="auto"/>
              </w:divBdr>
              <w:divsChild>
                <w:div w:id="1656564025">
                  <w:marLeft w:val="0"/>
                  <w:marRight w:val="0"/>
                  <w:marTop w:val="0"/>
                  <w:marBottom w:val="0"/>
                  <w:divBdr>
                    <w:top w:val="none" w:sz="0" w:space="0" w:color="auto"/>
                    <w:left w:val="none" w:sz="0" w:space="0" w:color="auto"/>
                    <w:bottom w:val="none" w:sz="0" w:space="0" w:color="auto"/>
                    <w:right w:val="none" w:sz="0" w:space="0" w:color="auto"/>
                  </w:divBdr>
                  <w:divsChild>
                    <w:div w:id="16985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5674">
      <w:bodyDiv w:val="1"/>
      <w:marLeft w:val="0"/>
      <w:marRight w:val="0"/>
      <w:marTop w:val="0"/>
      <w:marBottom w:val="0"/>
      <w:divBdr>
        <w:top w:val="none" w:sz="0" w:space="0" w:color="auto"/>
        <w:left w:val="none" w:sz="0" w:space="0" w:color="auto"/>
        <w:bottom w:val="none" w:sz="0" w:space="0" w:color="auto"/>
        <w:right w:val="none" w:sz="0" w:space="0" w:color="auto"/>
      </w:divBdr>
      <w:divsChild>
        <w:div w:id="131483012">
          <w:marLeft w:val="0"/>
          <w:marRight w:val="0"/>
          <w:marTop w:val="0"/>
          <w:marBottom w:val="0"/>
          <w:divBdr>
            <w:top w:val="none" w:sz="0" w:space="0" w:color="auto"/>
            <w:left w:val="none" w:sz="0" w:space="0" w:color="auto"/>
            <w:bottom w:val="none" w:sz="0" w:space="0" w:color="auto"/>
            <w:right w:val="none" w:sz="0" w:space="0" w:color="auto"/>
          </w:divBdr>
          <w:divsChild>
            <w:div w:id="266734563">
              <w:marLeft w:val="0"/>
              <w:marRight w:val="0"/>
              <w:marTop w:val="0"/>
              <w:marBottom w:val="0"/>
              <w:divBdr>
                <w:top w:val="none" w:sz="0" w:space="0" w:color="auto"/>
                <w:left w:val="none" w:sz="0" w:space="0" w:color="auto"/>
                <w:bottom w:val="none" w:sz="0" w:space="0" w:color="auto"/>
                <w:right w:val="none" w:sz="0" w:space="0" w:color="auto"/>
              </w:divBdr>
              <w:divsChild>
                <w:div w:id="20954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6460">
      <w:bodyDiv w:val="1"/>
      <w:marLeft w:val="0"/>
      <w:marRight w:val="0"/>
      <w:marTop w:val="0"/>
      <w:marBottom w:val="0"/>
      <w:divBdr>
        <w:top w:val="none" w:sz="0" w:space="0" w:color="auto"/>
        <w:left w:val="none" w:sz="0" w:space="0" w:color="auto"/>
        <w:bottom w:val="none" w:sz="0" w:space="0" w:color="auto"/>
        <w:right w:val="none" w:sz="0" w:space="0" w:color="auto"/>
      </w:divBdr>
    </w:div>
    <w:div w:id="90053784">
      <w:bodyDiv w:val="1"/>
      <w:marLeft w:val="0"/>
      <w:marRight w:val="0"/>
      <w:marTop w:val="0"/>
      <w:marBottom w:val="0"/>
      <w:divBdr>
        <w:top w:val="none" w:sz="0" w:space="0" w:color="auto"/>
        <w:left w:val="none" w:sz="0" w:space="0" w:color="auto"/>
        <w:bottom w:val="none" w:sz="0" w:space="0" w:color="auto"/>
        <w:right w:val="none" w:sz="0" w:space="0" w:color="auto"/>
      </w:divBdr>
    </w:div>
    <w:div w:id="92668531">
      <w:bodyDiv w:val="1"/>
      <w:marLeft w:val="0"/>
      <w:marRight w:val="0"/>
      <w:marTop w:val="0"/>
      <w:marBottom w:val="0"/>
      <w:divBdr>
        <w:top w:val="none" w:sz="0" w:space="0" w:color="auto"/>
        <w:left w:val="none" w:sz="0" w:space="0" w:color="auto"/>
        <w:bottom w:val="none" w:sz="0" w:space="0" w:color="auto"/>
        <w:right w:val="none" w:sz="0" w:space="0" w:color="auto"/>
      </w:divBdr>
      <w:divsChild>
        <w:div w:id="1802335530">
          <w:marLeft w:val="0"/>
          <w:marRight w:val="0"/>
          <w:marTop w:val="0"/>
          <w:marBottom w:val="0"/>
          <w:divBdr>
            <w:top w:val="none" w:sz="0" w:space="0" w:color="auto"/>
            <w:left w:val="none" w:sz="0" w:space="0" w:color="auto"/>
            <w:bottom w:val="none" w:sz="0" w:space="0" w:color="auto"/>
            <w:right w:val="none" w:sz="0" w:space="0" w:color="auto"/>
          </w:divBdr>
          <w:divsChild>
            <w:div w:id="858856770">
              <w:marLeft w:val="0"/>
              <w:marRight w:val="0"/>
              <w:marTop w:val="0"/>
              <w:marBottom w:val="0"/>
              <w:divBdr>
                <w:top w:val="none" w:sz="0" w:space="0" w:color="auto"/>
                <w:left w:val="none" w:sz="0" w:space="0" w:color="auto"/>
                <w:bottom w:val="none" w:sz="0" w:space="0" w:color="auto"/>
                <w:right w:val="none" w:sz="0" w:space="0" w:color="auto"/>
              </w:divBdr>
              <w:divsChild>
                <w:div w:id="954825538">
                  <w:marLeft w:val="0"/>
                  <w:marRight w:val="0"/>
                  <w:marTop w:val="0"/>
                  <w:marBottom w:val="0"/>
                  <w:divBdr>
                    <w:top w:val="none" w:sz="0" w:space="0" w:color="auto"/>
                    <w:left w:val="none" w:sz="0" w:space="0" w:color="auto"/>
                    <w:bottom w:val="none" w:sz="0" w:space="0" w:color="auto"/>
                    <w:right w:val="none" w:sz="0" w:space="0" w:color="auto"/>
                  </w:divBdr>
                  <w:divsChild>
                    <w:div w:id="8692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206">
      <w:bodyDiv w:val="1"/>
      <w:marLeft w:val="0"/>
      <w:marRight w:val="0"/>
      <w:marTop w:val="0"/>
      <w:marBottom w:val="0"/>
      <w:divBdr>
        <w:top w:val="none" w:sz="0" w:space="0" w:color="auto"/>
        <w:left w:val="none" w:sz="0" w:space="0" w:color="auto"/>
        <w:bottom w:val="none" w:sz="0" w:space="0" w:color="auto"/>
        <w:right w:val="none" w:sz="0" w:space="0" w:color="auto"/>
      </w:divBdr>
    </w:div>
    <w:div w:id="116028831">
      <w:bodyDiv w:val="1"/>
      <w:marLeft w:val="0"/>
      <w:marRight w:val="0"/>
      <w:marTop w:val="0"/>
      <w:marBottom w:val="0"/>
      <w:divBdr>
        <w:top w:val="none" w:sz="0" w:space="0" w:color="auto"/>
        <w:left w:val="none" w:sz="0" w:space="0" w:color="auto"/>
        <w:bottom w:val="none" w:sz="0" w:space="0" w:color="auto"/>
        <w:right w:val="none" w:sz="0" w:space="0" w:color="auto"/>
      </w:divBdr>
    </w:div>
    <w:div w:id="131095589">
      <w:bodyDiv w:val="1"/>
      <w:marLeft w:val="0"/>
      <w:marRight w:val="0"/>
      <w:marTop w:val="0"/>
      <w:marBottom w:val="0"/>
      <w:divBdr>
        <w:top w:val="none" w:sz="0" w:space="0" w:color="auto"/>
        <w:left w:val="none" w:sz="0" w:space="0" w:color="auto"/>
        <w:bottom w:val="none" w:sz="0" w:space="0" w:color="auto"/>
        <w:right w:val="none" w:sz="0" w:space="0" w:color="auto"/>
      </w:divBdr>
    </w:div>
    <w:div w:id="156386451">
      <w:bodyDiv w:val="1"/>
      <w:marLeft w:val="0"/>
      <w:marRight w:val="0"/>
      <w:marTop w:val="0"/>
      <w:marBottom w:val="0"/>
      <w:divBdr>
        <w:top w:val="none" w:sz="0" w:space="0" w:color="auto"/>
        <w:left w:val="none" w:sz="0" w:space="0" w:color="auto"/>
        <w:bottom w:val="none" w:sz="0" w:space="0" w:color="auto"/>
        <w:right w:val="none" w:sz="0" w:space="0" w:color="auto"/>
      </w:divBdr>
    </w:div>
    <w:div w:id="160315170">
      <w:bodyDiv w:val="1"/>
      <w:marLeft w:val="0"/>
      <w:marRight w:val="0"/>
      <w:marTop w:val="0"/>
      <w:marBottom w:val="0"/>
      <w:divBdr>
        <w:top w:val="none" w:sz="0" w:space="0" w:color="auto"/>
        <w:left w:val="none" w:sz="0" w:space="0" w:color="auto"/>
        <w:bottom w:val="none" w:sz="0" w:space="0" w:color="auto"/>
        <w:right w:val="none" w:sz="0" w:space="0" w:color="auto"/>
      </w:divBdr>
      <w:divsChild>
        <w:div w:id="844172119">
          <w:marLeft w:val="0"/>
          <w:marRight w:val="0"/>
          <w:marTop w:val="0"/>
          <w:marBottom w:val="0"/>
          <w:divBdr>
            <w:top w:val="none" w:sz="0" w:space="0" w:color="auto"/>
            <w:left w:val="none" w:sz="0" w:space="0" w:color="auto"/>
            <w:bottom w:val="none" w:sz="0" w:space="0" w:color="auto"/>
            <w:right w:val="none" w:sz="0" w:space="0" w:color="auto"/>
          </w:divBdr>
          <w:divsChild>
            <w:div w:id="490096683">
              <w:marLeft w:val="0"/>
              <w:marRight w:val="0"/>
              <w:marTop w:val="0"/>
              <w:marBottom w:val="0"/>
              <w:divBdr>
                <w:top w:val="none" w:sz="0" w:space="0" w:color="auto"/>
                <w:left w:val="none" w:sz="0" w:space="0" w:color="auto"/>
                <w:bottom w:val="none" w:sz="0" w:space="0" w:color="auto"/>
                <w:right w:val="none" w:sz="0" w:space="0" w:color="auto"/>
              </w:divBdr>
              <w:divsChild>
                <w:div w:id="1822695180">
                  <w:marLeft w:val="0"/>
                  <w:marRight w:val="0"/>
                  <w:marTop w:val="0"/>
                  <w:marBottom w:val="0"/>
                  <w:divBdr>
                    <w:top w:val="none" w:sz="0" w:space="0" w:color="auto"/>
                    <w:left w:val="none" w:sz="0" w:space="0" w:color="auto"/>
                    <w:bottom w:val="none" w:sz="0" w:space="0" w:color="auto"/>
                    <w:right w:val="none" w:sz="0" w:space="0" w:color="auto"/>
                  </w:divBdr>
                  <w:divsChild>
                    <w:div w:id="14308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1809">
      <w:bodyDiv w:val="1"/>
      <w:marLeft w:val="0"/>
      <w:marRight w:val="0"/>
      <w:marTop w:val="0"/>
      <w:marBottom w:val="0"/>
      <w:divBdr>
        <w:top w:val="none" w:sz="0" w:space="0" w:color="auto"/>
        <w:left w:val="none" w:sz="0" w:space="0" w:color="auto"/>
        <w:bottom w:val="none" w:sz="0" w:space="0" w:color="auto"/>
        <w:right w:val="none" w:sz="0" w:space="0" w:color="auto"/>
      </w:divBdr>
      <w:divsChild>
        <w:div w:id="1209876835">
          <w:marLeft w:val="0"/>
          <w:marRight w:val="0"/>
          <w:marTop w:val="0"/>
          <w:marBottom w:val="0"/>
          <w:divBdr>
            <w:top w:val="none" w:sz="0" w:space="0" w:color="auto"/>
            <w:left w:val="none" w:sz="0" w:space="0" w:color="auto"/>
            <w:bottom w:val="none" w:sz="0" w:space="0" w:color="auto"/>
            <w:right w:val="none" w:sz="0" w:space="0" w:color="auto"/>
          </w:divBdr>
          <w:divsChild>
            <w:div w:id="1881238247">
              <w:marLeft w:val="0"/>
              <w:marRight w:val="0"/>
              <w:marTop w:val="0"/>
              <w:marBottom w:val="0"/>
              <w:divBdr>
                <w:top w:val="none" w:sz="0" w:space="0" w:color="auto"/>
                <w:left w:val="none" w:sz="0" w:space="0" w:color="auto"/>
                <w:bottom w:val="none" w:sz="0" w:space="0" w:color="auto"/>
                <w:right w:val="none" w:sz="0" w:space="0" w:color="auto"/>
              </w:divBdr>
              <w:divsChild>
                <w:div w:id="422577252">
                  <w:marLeft w:val="0"/>
                  <w:marRight w:val="0"/>
                  <w:marTop w:val="0"/>
                  <w:marBottom w:val="0"/>
                  <w:divBdr>
                    <w:top w:val="none" w:sz="0" w:space="0" w:color="auto"/>
                    <w:left w:val="none" w:sz="0" w:space="0" w:color="auto"/>
                    <w:bottom w:val="none" w:sz="0" w:space="0" w:color="auto"/>
                    <w:right w:val="none" w:sz="0" w:space="0" w:color="auto"/>
                  </w:divBdr>
                  <w:divsChild>
                    <w:div w:id="18146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3725">
      <w:bodyDiv w:val="1"/>
      <w:marLeft w:val="0"/>
      <w:marRight w:val="0"/>
      <w:marTop w:val="0"/>
      <w:marBottom w:val="0"/>
      <w:divBdr>
        <w:top w:val="none" w:sz="0" w:space="0" w:color="auto"/>
        <w:left w:val="none" w:sz="0" w:space="0" w:color="auto"/>
        <w:bottom w:val="none" w:sz="0" w:space="0" w:color="auto"/>
        <w:right w:val="none" w:sz="0" w:space="0" w:color="auto"/>
      </w:divBdr>
    </w:div>
    <w:div w:id="200285069">
      <w:bodyDiv w:val="1"/>
      <w:marLeft w:val="0"/>
      <w:marRight w:val="0"/>
      <w:marTop w:val="0"/>
      <w:marBottom w:val="0"/>
      <w:divBdr>
        <w:top w:val="none" w:sz="0" w:space="0" w:color="auto"/>
        <w:left w:val="none" w:sz="0" w:space="0" w:color="auto"/>
        <w:bottom w:val="none" w:sz="0" w:space="0" w:color="auto"/>
        <w:right w:val="none" w:sz="0" w:space="0" w:color="auto"/>
      </w:divBdr>
      <w:divsChild>
        <w:div w:id="891699548">
          <w:marLeft w:val="0"/>
          <w:marRight w:val="0"/>
          <w:marTop w:val="0"/>
          <w:marBottom w:val="0"/>
          <w:divBdr>
            <w:top w:val="none" w:sz="0" w:space="0" w:color="auto"/>
            <w:left w:val="none" w:sz="0" w:space="0" w:color="auto"/>
            <w:bottom w:val="none" w:sz="0" w:space="0" w:color="auto"/>
            <w:right w:val="none" w:sz="0" w:space="0" w:color="auto"/>
          </w:divBdr>
          <w:divsChild>
            <w:div w:id="827330509">
              <w:marLeft w:val="0"/>
              <w:marRight w:val="0"/>
              <w:marTop w:val="0"/>
              <w:marBottom w:val="0"/>
              <w:divBdr>
                <w:top w:val="none" w:sz="0" w:space="0" w:color="auto"/>
                <w:left w:val="none" w:sz="0" w:space="0" w:color="auto"/>
                <w:bottom w:val="none" w:sz="0" w:space="0" w:color="auto"/>
                <w:right w:val="none" w:sz="0" w:space="0" w:color="auto"/>
              </w:divBdr>
              <w:divsChild>
                <w:div w:id="1418550503">
                  <w:marLeft w:val="0"/>
                  <w:marRight w:val="0"/>
                  <w:marTop w:val="0"/>
                  <w:marBottom w:val="0"/>
                  <w:divBdr>
                    <w:top w:val="none" w:sz="0" w:space="0" w:color="auto"/>
                    <w:left w:val="none" w:sz="0" w:space="0" w:color="auto"/>
                    <w:bottom w:val="none" w:sz="0" w:space="0" w:color="auto"/>
                    <w:right w:val="none" w:sz="0" w:space="0" w:color="auto"/>
                  </w:divBdr>
                  <w:divsChild>
                    <w:div w:id="1148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3513">
      <w:bodyDiv w:val="1"/>
      <w:marLeft w:val="0"/>
      <w:marRight w:val="0"/>
      <w:marTop w:val="0"/>
      <w:marBottom w:val="0"/>
      <w:divBdr>
        <w:top w:val="none" w:sz="0" w:space="0" w:color="auto"/>
        <w:left w:val="none" w:sz="0" w:space="0" w:color="auto"/>
        <w:bottom w:val="none" w:sz="0" w:space="0" w:color="auto"/>
        <w:right w:val="none" w:sz="0" w:space="0" w:color="auto"/>
      </w:divBdr>
    </w:div>
    <w:div w:id="226037976">
      <w:bodyDiv w:val="1"/>
      <w:marLeft w:val="0"/>
      <w:marRight w:val="0"/>
      <w:marTop w:val="0"/>
      <w:marBottom w:val="0"/>
      <w:divBdr>
        <w:top w:val="none" w:sz="0" w:space="0" w:color="auto"/>
        <w:left w:val="none" w:sz="0" w:space="0" w:color="auto"/>
        <w:bottom w:val="none" w:sz="0" w:space="0" w:color="auto"/>
        <w:right w:val="none" w:sz="0" w:space="0" w:color="auto"/>
      </w:divBdr>
    </w:div>
    <w:div w:id="228271788">
      <w:bodyDiv w:val="1"/>
      <w:marLeft w:val="0"/>
      <w:marRight w:val="0"/>
      <w:marTop w:val="0"/>
      <w:marBottom w:val="0"/>
      <w:divBdr>
        <w:top w:val="none" w:sz="0" w:space="0" w:color="auto"/>
        <w:left w:val="none" w:sz="0" w:space="0" w:color="auto"/>
        <w:bottom w:val="none" w:sz="0" w:space="0" w:color="auto"/>
        <w:right w:val="none" w:sz="0" w:space="0" w:color="auto"/>
      </w:divBdr>
    </w:div>
    <w:div w:id="246503622">
      <w:bodyDiv w:val="1"/>
      <w:marLeft w:val="0"/>
      <w:marRight w:val="0"/>
      <w:marTop w:val="0"/>
      <w:marBottom w:val="0"/>
      <w:divBdr>
        <w:top w:val="none" w:sz="0" w:space="0" w:color="auto"/>
        <w:left w:val="none" w:sz="0" w:space="0" w:color="auto"/>
        <w:bottom w:val="none" w:sz="0" w:space="0" w:color="auto"/>
        <w:right w:val="none" w:sz="0" w:space="0" w:color="auto"/>
      </w:divBdr>
    </w:div>
    <w:div w:id="287051793">
      <w:bodyDiv w:val="1"/>
      <w:marLeft w:val="0"/>
      <w:marRight w:val="0"/>
      <w:marTop w:val="0"/>
      <w:marBottom w:val="0"/>
      <w:divBdr>
        <w:top w:val="none" w:sz="0" w:space="0" w:color="auto"/>
        <w:left w:val="none" w:sz="0" w:space="0" w:color="auto"/>
        <w:bottom w:val="none" w:sz="0" w:space="0" w:color="auto"/>
        <w:right w:val="none" w:sz="0" w:space="0" w:color="auto"/>
      </w:divBdr>
    </w:div>
    <w:div w:id="293869039">
      <w:bodyDiv w:val="1"/>
      <w:marLeft w:val="0"/>
      <w:marRight w:val="0"/>
      <w:marTop w:val="0"/>
      <w:marBottom w:val="0"/>
      <w:divBdr>
        <w:top w:val="none" w:sz="0" w:space="0" w:color="auto"/>
        <w:left w:val="none" w:sz="0" w:space="0" w:color="auto"/>
        <w:bottom w:val="none" w:sz="0" w:space="0" w:color="auto"/>
        <w:right w:val="none" w:sz="0" w:space="0" w:color="auto"/>
      </w:divBdr>
    </w:div>
    <w:div w:id="322899397">
      <w:bodyDiv w:val="1"/>
      <w:marLeft w:val="0"/>
      <w:marRight w:val="0"/>
      <w:marTop w:val="0"/>
      <w:marBottom w:val="0"/>
      <w:divBdr>
        <w:top w:val="none" w:sz="0" w:space="0" w:color="auto"/>
        <w:left w:val="none" w:sz="0" w:space="0" w:color="auto"/>
        <w:bottom w:val="none" w:sz="0" w:space="0" w:color="auto"/>
        <w:right w:val="none" w:sz="0" w:space="0" w:color="auto"/>
      </w:divBdr>
    </w:div>
    <w:div w:id="324552442">
      <w:bodyDiv w:val="1"/>
      <w:marLeft w:val="0"/>
      <w:marRight w:val="0"/>
      <w:marTop w:val="0"/>
      <w:marBottom w:val="0"/>
      <w:divBdr>
        <w:top w:val="none" w:sz="0" w:space="0" w:color="auto"/>
        <w:left w:val="none" w:sz="0" w:space="0" w:color="auto"/>
        <w:bottom w:val="none" w:sz="0" w:space="0" w:color="auto"/>
        <w:right w:val="none" w:sz="0" w:space="0" w:color="auto"/>
      </w:divBdr>
    </w:div>
    <w:div w:id="412777682">
      <w:bodyDiv w:val="1"/>
      <w:marLeft w:val="0"/>
      <w:marRight w:val="0"/>
      <w:marTop w:val="0"/>
      <w:marBottom w:val="0"/>
      <w:divBdr>
        <w:top w:val="none" w:sz="0" w:space="0" w:color="auto"/>
        <w:left w:val="none" w:sz="0" w:space="0" w:color="auto"/>
        <w:bottom w:val="none" w:sz="0" w:space="0" w:color="auto"/>
        <w:right w:val="none" w:sz="0" w:space="0" w:color="auto"/>
      </w:divBdr>
    </w:div>
    <w:div w:id="431054163">
      <w:bodyDiv w:val="1"/>
      <w:marLeft w:val="0"/>
      <w:marRight w:val="0"/>
      <w:marTop w:val="0"/>
      <w:marBottom w:val="0"/>
      <w:divBdr>
        <w:top w:val="none" w:sz="0" w:space="0" w:color="auto"/>
        <w:left w:val="none" w:sz="0" w:space="0" w:color="auto"/>
        <w:bottom w:val="none" w:sz="0" w:space="0" w:color="auto"/>
        <w:right w:val="none" w:sz="0" w:space="0" w:color="auto"/>
      </w:divBdr>
      <w:divsChild>
        <w:div w:id="446045694">
          <w:marLeft w:val="0"/>
          <w:marRight w:val="0"/>
          <w:marTop w:val="0"/>
          <w:marBottom w:val="0"/>
          <w:divBdr>
            <w:top w:val="none" w:sz="0" w:space="0" w:color="auto"/>
            <w:left w:val="none" w:sz="0" w:space="0" w:color="auto"/>
            <w:bottom w:val="none" w:sz="0" w:space="0" w:color="auto"/>
            <w:right w:val="none" w:sz="0" w:space="0" w:color="auto"/>
          </w:divBdr>
          <w:divsChild>
            <w:div w:id="55471319">
              <w:marLeft w:val="0"/>
              <w:marRight w:val="0"/>
              <w:marTop w:val="0"/>
              <w:marBottom w:val="0"/>
              <w:divBdr>
                <w:top w:val="none" w:sz="0" w:space="0" w:color="auto"/>
                <w:left w:val="none" w:sz="0" w:space="0" w:color="auto"/>
                <w:bottom w:val="none" w:sz="0" w:space="0" w:color="auto"/>
                <w:right w:val="none" w:sz="0" w:space="0" w:color="auto"/>
              </w:divBdr>
              <w:divsChild>
                <w:div w:id="1477642971">
                  <w:marLeft w:val="0"/>
                  <w:marRight w:val="0"/>
                  <w:marTop w:val="0"/>
                  <w:marBottom w:val="0"/>
                  <w:divBdr>
                    <w:top w:val="none" w:sz="0" w:space="0" w:color="auto"/>
                    <w:left w:val="none" w:sz="0" w:space="0" w:color="auto"/>
                    <w:bottom w:val="none" w:sz="0" w:space="0" w:color="auto"/>
                    <w:right w:val="none" w:sz="0" w:space="0" w:color="auto"/>
                  </w:divBdr>
                  <w:divsChild>
                    <w:div w:id="522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6476">
      <w:bodyDiv w:val="1"/>
      <w:marLeft w:val="0"/>
      <w:marRight w:val="0"/>
      <w:marTop w:val="0"/>
      <w:marBottom w:val="0"/>
      <w:divBdr>
        <w:top w:val="none" w:sz="0" w:space="0" w:color="auto"/>
        <w:left w:val="none" w:sz="0" w:space="0" w:color="auto"/>
        <w:bottom w:val="none" w:sz="0" w:space="0" w:color="auto"/>
        <w:right w:val="none" w:sz="0" w:space="0" w:color="auto"/>
      </w:divBdr>
    </w:div>
    <w:div w:id="486098238">
      <w:bodyDiv w:val="1"/>
      <w:marLeft w:val="0"/>
      <w:marRight w:val="0"/>
      <w:marTop w:val="0"/>
      <w:marBottom w:val="0"/>
      <w:divBdr>
        <w:top w:val="none" w:sz="0" w:space="0" w:color="auto"/>
        <w:left w:val="none" w:sz="0" w:space="0" w:color="auto"/>
        <w:bottom w:val="none" w:sz="0" w:space="0" w:color="auto"/>
        <w:right w:val="none" w:sz="0" w:space="0" w:color="auto"/>
      </w:divBdr>
    </w:div>
    <w:div w:id="494877189">
      <w:bodyDiv w:val="1"/>
      <w:marLeft w:val="0"/>
      <w:marRight w:val="0"/>
      <w:marTop w:val="0"/>
      <w:marBottom w:val="0"/>
      <w:divBdr>
        <w:top w:val="none" w:sz="0" w:space="0" w:color="auto"/>
        <w:left w:val="none" w:sz="0" w:space="0" w:color="auto"/>
        <w:bottom w:val="none" w:sz="0" w:space="0" w:color="auto"/>
        <w:right w:val="none" w:sz="0" w:space="0" w:color="auto"/>
      </w:divBdr>
    </w:div>
    <w:div w:id="508374652">
      <w:bodyDiv w:val="1"/>
      <w:marLeft w:val="0"/>
      <w:marRight w:val="0"/>
      <w:marTop w:val="0"/>
      <w:marBottom w:val="0"/>
      <w:divBdr>
        <w:top w:val="none" w:sz="0" w:space="0" w:color="auto"/>
        <w:left w:val="none" w:sz="0" w:space="0" w:color="auto"/>
        <w:bottom w:val="none" w:sz="0" w:space="0" w:color="auto"/>
        <w:right w:val="none" w:sz="0" w:space="0" w:color="auto"/>
      </w:divBdr>
    </w:div>
    <w:div w:id="515386497">
      <w:bodyDiv w:val="1"/>
      <w:marLeft w:val="0"/>
      <w:marRight w:val="0"/>
      <w:marTop w:val="0"/>
      <w:marBottom w:val="0"/>
      <w:divBdr>
        <w:top w:val="none" w:sz="0" w:space="0" w:color="auto"/>
        <w:left w:val="none" w:sz="0" w:space="0" w:color="auto"/>
        <w:bottom w:val="none" w:sz="0" w:space="0" w:color="auto"/>
        <w:right w:val="none" w:sz="0" w:space="0" w:color="auto"/>
      </w:divBdr>
    </w:div>
    <w:div w:id="516426607">
      <w:bodyDiv w:val="1"/>
      <w:marLeft w:val="0"/>
      <w:marRight w:val="0"/>
      <w:marTop w:val="0"/>
      <w:marBottom w:val="0"/>
      <w:divBdr>
        <w:top w:val="none" w:sz="0" w:space="0" w:color="auto"/>
        <w:left w:val="none" w:sz="0" w:space="0" w:color="auto"/>
        <w:bottom w:val="none" w:sz="0" w:space="0" w:color="auto"/>
        <w:right w:val="none" w:sz="0" w:space="0" w:color="auto"/>
      </w:divBdr>
    </w:div>
    <w:div w:id="541870015">
      <w:bodyDiv w:val="1"/>
      <w:marLeft w:val="0"/>
      <w:marRight w:val="0"/>
      <w:marTop w:val="0"/>
      <w:marBottom w:val="0"/>
      <w:divBdr>
        <w:top w:val="none" w:sz="0" w:space="0" w:color="auto"/>
        <w:left w:val="none" w:sz="0" w:space="0" w:color="auto"/>
        <w:bottom w:val="none" w:sz="0" w:space="0" w:color="auto"/>
        <w:right w:val="none" w:sz="0" w:space="0" w:color="auto"/>
      </w:divBdr>
      <w:divsChild>
        <w:div w:id="114954719">
          <w:marLeft w:val="0"/>
          <w:marRight w:val="0"/>
          <w:marTop w:val="0"/>
          <w:marBottom w:val="0"/>
          <w:divBdr>
            <w:top w:val="none" w:sz="0" w:space="0" w:color="auto"/>
            <w:left w:val="none" w:sz="0" w:space="0" w:color="auto"/>
            <w:bottom w:val="none" w:sz="0" w:space="0" w:color="auto"/>
            <w:right w:val="none" w:sz="0" w:space="0" w:color="auto"/>
          </w:divBdr>
          <w:divsChild>
            <w:div w:id="8456640">
              <w:marLeft w:val="0"/>
              <w:marRight w:val="0"/>
              <w:marTop w:val="0"/>
              <w:marBottom w:val="0"/>
              <w:divBdr>
                <w:top w:val="none" w:sz="0" w:space="0" w:color="auto"/>
                <w:left w:val="none" w:sz="0" w:space="0" w:color="auto"/>
                <w:bottom w:val="none" w:sz="0" w:space="0" w:color="auto"/>
                <w:right w:val="none" w:sz="0" w:space="0" w:color="auto"/>
              </w:divBdr>
              <w:divsChild>
                <w:div w:id="13255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1608">
      <w:bodyDiv w:val="1"/>
      <w:marLeft w:val="0"/>
      <w:marRight w:val="0"/>
      <w:marTop w:val="0"/>
      <w:marBottom w:val="0"/>
      <w:divBdr>
        <w:top w:val="none" w:sz="0" w:space="0" w:color="auto"/>
        <w:left w:val="none" w:sz="0" w:space="0" w:color="auto"/>
        <w:bottom w:val="none" w:sz="0" w:space="0" w:color="auto"/>
        <w:right w:val="none" w:sz="0" w:space="0" w:color="auto"/>
      </w:divBdr>
    </w:div>
    <w:div w:id="559026359">
      <w:bodyDiv w:val="1"/>
      <w:marLeft w:val="0"/>
      <w:marRight w:val="0"/>
      <w:marTop w:val="0"/>
      <w:marBottom w:val="0"/>
      <w:divBdr>
        <w:top w:val="none" w:sz="0" w:space="0" w:color="auto"/>
        <w:left w:val="none" w:sz="0" w:space="0" w:color="auto"/>
        <w:bottom w:val="none" w:sz="0" w:space="0" w:color="auto"/>
        <w:right w:val="none" w:sz="0" w:space="0" w:color="auto"/>
      </w:divBdr>
    </w:div>
    <w:div w:id="591474376">
      <w:bodyDiv w:val="1"/>
      <w:marLeft w:val="0"/>
      <w:marRight w:val="0"/>
      <w:marTop w:val="0"/>
      <w:marBottom w:val="0"/>
      <w:divBdr>
        <w:top w:val="none" w:sz="0" w:space="0" w:color="auto"/>
        <w:left w:val="none" w:sz="0" w:space="0" w:color="auto"/>
        <w:bottom w:val="none" w:sz="0" w:space="0" w:color="auto"/>
        <w:right w:val="none" w:sz="0" w:space="0" w:color="auto"/>
      </w:divBdr>
      <w:divsChild>
        <w:div w:id="1506238415">
          <w:marLeft w:val="0"/>
          <w:marRight w:val="0"/>
          <w:marTop w:val="0"/>
          <w:marBottom w:val="0"/>
          <w:divBdr>
            <w:top w:val="none" w:sz="0" w:space="0" w:color="auto"/>
            <w:left w:val="none" w:sz="0" w:space="0" w:color="auto"/>
            <w:bottom w:val="none" w:sz="0" w:space="0" w:color="auto"/>
            <w:right w:val="none" w:sz="0" w:space="0" w:color="auto"/>
          </w:divBdr>
          <w:divsChild>
            <w:div w:id="94135662">
              <w:marLeft w:val="0"/>
              <w:marRight w:val="0"/>
              <w:marTop w:val="0"/>
              <w:marBottom w:val="0"/>
              <w:divBdr>
                <w:top w:val="none" w:sz="0" w:space="0" w:color="auto"/>
                <w:left w:val="none" w:sz="0" w:space="0" w:color="auto"/>
                <w:bottom w:val="none" w:sz="0" w:space="0" w:color="auto"/>
                <w:right w:val="none" w:sz="0" w:space="0" w:color="auto"/>
              </w:divBdr>
              <w:divsChild>
                <w:div w:id="580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254">
          <w:marLeft w:val="0"/>
          <w:marRight w:val="0"/>
          <w:marTop w:val="0"/>
          <w:marBottom w:val="0"/>
          <w:divBdr>
            <w:top w:val="none" w:sz="0" w:space="0" w:color="auto"/>
            <w:left w:val="none" w:sz="0" w:space="0" w:color="auto"/>
            <w:bottom w:val="none" w:sz="0" w:space="0" w:color="auto"/>
            <w:right w:val="none" w:sz="0" w:space="0" w:color="auto"/>
          </w:divBdr>
          <w:divsChild>
            <w:div w:id="2119451296">
              <w:marLeft w:val="0"/>
              <w:marRight w:val="0"/>
              <w:marTop w:val="0"/>
              <w:marBottom w:val="0"/>
              <w:divBdr>
                <w:top w:val="none" w:sz="0" w:space="0" w:color="auto"/>
                <w:left w:val="none" w:sz="0" w:space="0" w:color="auto"/>
                <w:bottom w:val="none" w:sz="0" w:space="0" w:color="auto"/>
                <w:right w:val="none" w:sz="0" w:space="0" w:color="auto"/>
              </w:divBdr>
              <w:divsChild>
                <w:div w:id="887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2778">
      <w:bodyDiv w:val="1"/>
      <w:marLeft w:val="0"/>
      <w:marRight w:val="0"/>
      <w:marTop w:val="0"/>
      <w:marBottom w:val="0"/>
      <w:divBdr>
        <w:top w:val="none" w:sz="0" w:space="0" w:color="auto"/>
        <w:left w:val="none" w:sz="0" w:space="0" w:color="auto"/>
        <w:bottom w:val="none" w:sz="0" w:space="0" w:color="auto"/>
        <w:right w:val="none" w:sz="0" w:space="0" w:color="auto"/>
      </w:divBdr>
    </w:div>
    <w:div w:id="630475122">
      <w:bodyDiv w:val="1"/>
      <w:marLeft w:val="0"/>
      <w:marRight w:val="0"/>
      <w:marTop w:val="0"/>
      <w:marBottom w:val="0"/>
      <w:divBdr>
        <w:top w:val="none" w:sz="0" w:space="0" w:color="auto"/>
        <w:left w:val="none" w:sz="0" w:space="0" w:color="auto"/>
        <w:bottom w:val="none" w:sz="0" w:space="0" w:color="auto"/>
        <w:right w:val="none" w:sz="0" w:space="0" w:color="auto"/>
      </w:divBdr>
    </w:div>
    <w:div w:id="653724940">
      <w:bodyDiv w:val="1"/>
      <w:marLeft w:val="0"/>
      <w:marRight w:val="0"/>
      <w:marTop w:val="0"/>
      <w:marBottom w:val="0"/>
      <w:divBdr>
        <w:top w:val="none" w:sz="0" w:space="0" w:color="auto"/>
        <w:left w:val="none" w:sz="0" w:space="0" w:color="auto"/>
        <w:bottom w:val="none" w:sz="0" w:space="0" w:color="auto"/>
        <w:right w:val="none" w:sz="0" w:space="0" w:color="auto"/>
      </w:divBdr>
    </w:div>
    <w:div w:id="690377214">
      <w:bodyDiv w:val="1"/>
      <w:marLeft w:val="0"/>
      <w:marRight w:val="0"/>
      <w:marTop w:val="0"/>
      <w:marBottom w:val="0"/>
      <w:divBdr>
        <w:top w:val="none" w:sz="0" w:space="0" w:color="auto"/>
        <w:left w:val="none" w:sz="0" w:space="0" w:color="auto"/>
        <w:bottom w:val="none" w:sz="0" w:space="0" w:color="auto"/>
        <w:right w:val="none" w:sz="0" w:space="0" w:color="auto"/>
      </w:divBdr>
    </w:div>
    <w:div w:id="751851294">
      <w:bodyDiv w:val="1"/>
      <w:marLeft w:val="0"/>
      <w:marRight w:val="0"/>
      <w:marTop w:val="0"/>
      <w:marBottom w:val="0"/>
      <w:divBdr>
        <w:top w:val="none" w:sz="0" w:space="0" w:color="auto"/>
        <w:left w:val="none" w:sz="0" w:space="0" w:color="auto"/>
        <w:bottom w:val="none" w:sz="0" w:space="0" w:color="auto"/>
        <w:right w:val="none" w:sz="0" w:space="0" w:color="auto"/>
      </w:divBdr>
      <w:divsChild>
        <w:div w:id="744573678">
          <w:marLeft w:val="0"/>
          <w:marRight w:val="0"/>
          <w:marTop w:val="0"/>
          <w:marBottom w:val="0"/>
          <w:divBdr>
            <w:top w:val="none" w:sz="0" w:space="0" w:color="auto"/>
            <w:left w:val="none" w:sz="0" w:space="0" w:color="auto"/>
            <w:bottom w:val="none" w:sz="0" w:space="0" w:color="auto"/>
            <w:right w:val="none" w:sz="0" w:space="0" w:color="auto"/>
          </w:divBdr>
          <w:divsChild>
            <w:div w:id="1912345339">
              <w:marLeft w:val="0"/>
              <w:marRight w:val="0"/>
              <w:marTop w:val="0"/>
              <w:marBottom w:val="0"/>
              <w:divBdr>
                <w:top w:val="none" w:sz="0" w:space="0" w:color="auto"/>
                <w:left w:val="none" w:sz="0" w:space="0" w:color="auto"/>
                <w:bottom w:val="none" w:sz="0" w:space="0" w:color="auto"/>
                <w:right w:val="none" w:sz="0" w:space="0" w:color="auto"/>
              </w:divBdr>
              <w:divsChild>
                <w:div w:id="380255789">
                  <w:marLeft w:val="0"/>
                  <w:marRight w:val="0"/>
                  <w:marTop w:val="0"/>
                  <w:marBottom w:val="0"/>
                  <w:divBdr>
                    <w:top w:val="none" w:sz="0" w:space="0" w:color="auto"/>
                    <w:left w:val="none" w:sz="0" w:space="0" w:color="auto"/>
                    <w:bottom w:val="none" w:sz="0" w:space="0" w:color="auto"/>
                    <w:right w:val="none" w:sz="0" w:space="0" w:color="auto"/>
                  </w:divBdr>
                  <w:divsChild>
                    <w:div w:id="18285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0132">
      <w:bodyDiv w:val="1"/>
      <w:marLeft w:val="0"/>
      <w:marRight w:val="0"/>
      <w:marTop w:val="0"/>
      <w:marBottom w:val="0"/>
      <w:divBdr>
        <w:top w:val="none" w:sz="0" w:space="0" w:color="auto"/>
        <w:left w:val="none" w:sz="0" w:space="0" w:color="auto"/>
        <w:bottom w:val="none" w:sz="0" w:space="0" w:color="auto"/>
        <w:right w:val="none" w:sz="0" w:space="0" w:color="auto"/>
      </w:divBdr>
    </w:div>
    <w:div w:id="794636287">
      <w:bodyDiv w:val="1"/>
      <w:marLeft w:val="0"/>
      <w:marRight w:val="0"/>
      <w:marTop w:val="0"/>
      <w:marBottom w:val="0"/>
      <w:divBdr>
        <w:top w:val="none" w:sz="0" w:space="0" w:color="auto"/>
        <w:left w:val="none" w:sz="0" w:space="0" w:color="auto"/>
        <w:bottom w:val="none" w:sz="0" w:space="0" w:color="auto"/>
        <w:right w:val="none" w:sz="0" w:space="0" w:color="auto"/>
      </w:divBdr>
    </w:div>
    <w:div w:id="840312930">
      <w:bodyDiv w:val="1"/>
      <w:marLeft w:val="0"/>
      <w:marRight w:val="0"/>
      <w:marTop w:val="0"/>
      <w:marBottom w:val="0"/>
      <w:divBdr>
        <w:top w:val="none" w:sz="0" w:space="0" w:color="auto"/>
        <w:left w:val="none" w:sz="0" w:space="0" w:color="auto"/>
        <w:bottom w:val="none" w:sz="0" w:space="0" w:color="auto"/>
        <w:right w:val="none" w:sz="0" w:space="0" w:color="auto"/>
      </w:divBdr>
    </w:div>
    <w:div w:id="889195600">
      <w:bodyDiv w:val="1"/>
      <w:marLeft w:val="0"/>
      <w:marRight w:val="0"/>
      <w:marTop w:val="0"/>
      <w:marBottom w:val="0"/>
      <w:divBdr>
        <w:top w:val="none" w:sz="0" w:space="0" w:color="auto"/>
        <w:left w:val="none" w:sz="0" w:space="0" w:color="auto"/>
        <w:bottom w:val="none" w:sz="0" w:space="0" w:color="auto"/>
        <w:right w:val="none" w:sz="0" w:space="0" w:color="auto"/>
      </w:divBdr>
    </w:div>
    <w:div w:id="896431799">
      <w:bodyDiv w:val="1"/>
      <w:marLeft w:val="0"/>
      <w:marRight w:val="0"/>
      <w:marTop w:val="0"/>
      <w:marBottom w:val="0"/>
      <w:divBdr>
        <w:top w:val="none" w:sz="0" w:space="0" w:color="auto"/>
        <w:left w:val="none" w:sz="0" w:space="0" w:color="auto"/>
        <w:bottom w:val="none" w:sz="0" w:space="0" w:color="auto"/>
        <w:right w:val="none" w:sz="0" w:space="0" w:color="auto"/>
      </w:divBdr>
      <w:divsChild>
        <w:div w:id="1160317730">
          <w:marLeft w:val="0"/>
          <w:marRight w:val="0"/>
          <w:marTop w:val="0"/>
          <w:marBottom w:val="0"/>
          <w:divBdr>
            <w:top w:val="none" w:sz="0" w:space="0" w:color="auto"/>
            <w:left w:val="none" w:sz="0" w:space="0" w:color="auto"/>
            <w:bottom w:val="none" w:sz="0" w:space="0" w:color="auto"/>
            <w:right w:val="none" w:sz="0" w:space="0" w:color="auto"/>
          </w:divBdr>
          <w:divsChild>
            <w:div w:id="290328919">
              <w:marLeft w:val="0"/>
              <w:marRight w:val="0"/>
              <w:marTop w:val="0"/>
              <w:marBottom w:val="0"/>
              <w:divBdr>
                <w:top w:val="none" w:sz="0" w:space="0" w:color="auto"/>
                <w:left w:val="none" w:sz="0" w:space="0" w:color="auto"/>
                <w:bottom w:val="none" w:sz="0" w:space="0" w:color="auto"/>
                <w:right w:val="none" w:sz="0" w:space="0" w:color="auto"/>
              </w:divBdr>
              <w:divsChild>
                <w:div w:id="718822343">
                  <w:marLeft w:val="0"/>
                  <w:marRight w:val="0"/>
                  <w:marTop w:val="0"/>
                  <w:marBottom w:val="0"/>
                  <w:divBdr>
                    <w:top w:val="none" w:sz="0" w:space="0" w:color="auto"/>
                    <w:left w:val="none" w:sz="0" w:space="0" w:color="auto"/>
                    <w:bottom w:val="none" w:sz="0" w:space="0" w:color="auto"/>
                    <w:right w:val="none" w:sz="0" w:space="0" w:color="auto"/>
                  </w:divBdr>
                  <w:divsChild>
                    <w:div w:id="143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42806">
      <w:bodyDiv w:val="1"/>
      <w:marLeft w:val="0"/>
      <w:marRight w:val="0"/>
      <w:marTop w:val="0"/>
      <w:marBottom w:val="0"/>
      <w:divBdr>
        <w:top w:val="none" w:sz="0" w:space="0" w:color="auto"/>
        <w:left w:val="none" w:sz="0" w:space="0" w:color="auto"/>
        <w:bottom w:val="none" w:sz="0" w:space="0" w:color="auto"/>
        <w:right w:val="none" w:sz="0" w:space="0" w:color="auto"/>
      </w:divBdr>
    </w:div>
    <w:div w:id="986276872">
      <w:bodyDiv w:val="1"/>
      <w:marLeft w:val="0"/>
      <w:marRight w:val="0"/>
      <w:marTop w:val="0"/>
      <w:marBottom w:val="0"/>
      <w:divBdr>
        <w:top w:val="none" w:sz="0" w:space="0" w:color="auto"/>
        <w:left w:val="none" w:sz="0" w:space="0" w:color="auto"/>
        <w:bottom w:val="none" w:sz="0" w:space="0" w:color="auto"/>
        <w:right w:val="none" w:sz="0" w:space="0" w:color="auto"/>
      </w:divBdr>
    </w:div>
    <w:div w:id="1017774417">
      <w:bodyDiv w:val="1"/>
      <w:marLeft w:val="0"/>
      <w:marRight w:val="0"/>
      <w:marTop w:val="0"/>
      <w:marBottom w:val="0"/>
      <w:divBdr>
        <w:top w:val="none" w:sz="0" w:space="0" w:color="auto"/>
        <w:left w:val="none" w:sz="0" w:space="0" w:color="auto"/>
        <w:bottom w:val="none" w:sz="0" w:space="0" w:color="auto"/>
        <w:right w:val="none" w:sz="0" w:space="0" w:color="auto"/>
      </w:divBdr>
    </w:div>
    <w:div w:id="1048458188">
      <w:bodyDiv w:val="1"/>
      <w:marLeft w:val="0"/>
      <w:marRight w:val="0"/>
      <w:marTop w:val="0"/>
      <w:marBottom w:val="0"/>
      <w:divBdr>
        <w:top w:val="none" w:sz="0" w:space="0" w:color="auto"/>
        <w:left w:val="none" w:sz="0" w:space="0" w:color="auto"/>
        <w:bottom w:val="none" w:sz="0" w:space="0" w:color="auto"/>
        <w:right w:val="none" w:sz="0" w:space="0" w:color="auto"/>
      </w:divBdr>
    </w:div>
    <w:div w:id="1061714911">
      <w:bodyDiv w:val="1"/>
      <w:marLeft w:val="0"/>
      <w:marRight w:val="0"/>
      <w:marTop w:val="0"/>
      <w:marBottom w:val="0"/>
      <w:divBdr>
        <w:top w:val="none" w:sz="0" w:space="0" w:color="auto"/>
        <w:left w:val="none" w:sz="0" w:space="0" w:color="auto"/>
        <w:bottom w:val="none" w:sz="0" w:space="0" w:color="auto"/>
        <w:right w:val="none" w:sz="0" w:space="0" w:color="auto"/>
      </w:divBdr>
    </w:div>
    <w:div w:id="1067072843">
      <w:bodyDiv w:val="1"/>
      <w:marLeft w:val="0"/>
      <w:marRight w:val="0"/>
      <w:marTop w:val="0"/>
      <w:marBottom w:val="0"/>
      <w:divBdr>
        <w:top w:val="none" w:sz="0" w:space="0" w:color="auto"/>
        <w:left w:val="none" w:sz="0" w:space="0" w:color="auto"/>
        <w:bottom w:val="none" w:sz="0" w:space="0" w:color="auto"/>
        <w:right w:val="none" w:sz="0" w:space="0" w:color="auto"/>
      </w:divBdr>
      <w:divsChild>
        <w:div w:id="957764235">
          <w:marLeft w:val="0"/>
          <w:marRight w:val="0"/>
          <w:marTop w:val="0"/>
          <w:marBottom w:val="0"/>
          <w:divBdr>
            <w:top w:val="none" w:sz="0" w:space="0" w:color="auto"/>
            <w:left w:val="none" w:sz="0" w:space="0" w:color="auto"/>
            <w:bottom w:val="none" w:sz="0" w:space="0" w:color="auto"/>
            <w:right w:val="none" w:sz="0" w:space="0" w:color="auto"/>
          </w:divBdr>
          <w:divsChild>
            <w:div w:id="1803884761">
              <w:marLeft w:val="0"/>
              <w:marRight w:val="0"/>
              <w:marTop w:val="0"/>
              <w:marBottom w:val="0"/>
              <w:divBdr>
                <w:top w:val="none" w:sz="0" w:space="0" w:color="auto"/>
                <w:left w:val="none" w:sz="0" w:space="0" w:color="auto"/>
                <w:bottom w:val="none" w:sz="0" w:space="0" w:color="auto"/>
                <w:right w:val="none" w:sz="0" w:space="0" w:color="auto"/>
              </w:divBdr>
              <w:divsChild>
                <w:div w:id="1297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6246">
      <w:bodyDiv w:val="1"/>
      <w:marLeft w:val="0"/>
      <w:marRight w:val="0"/>
      <w:marTop w:val="0"/>
      <w:marBottom w:val="0"/>
      <w:divBdr>
        <w:top w:val="none" w:sz="0" w:space="0" w:color="auto"/>
        <w:left w:val="none" w:sz="0" w:space="0" w:color="auto"/>
        <w:bottom w:val="none" w:sz="0" w:space="0" w:color="auto"/>
        <w:right w:val="none" w:sz="0" w:space="0" w:color="auto"/>
      </w:divBdr>
    </w:div>
    <w:div w:id="1187717121">
      <w:bodyDiv w:val="1"/>
      <w:marLeft w:val="0"/>
      <w:marRight w:val="0"/>
      <w:marTop w:val="0"/>
      <w:marBottom w:val="0"/>
      <w:divBdr>
        <w:top w:val="none" w:sz="0" w:space="0" w:color="auto"/>
        <w:left w:val="none" w:sz="0" w:space="0" w:color="auto"/>
        <w:bottom w:val="none" w:sz="0" w:space="0" w:color="auto"/>
        <w:right w:val="none" w:sz="0" w:space="0" w:color="auto"/>
      </w:divBdr>
    </w:div>
    <w:div w:id="1205092975">
      <w:bodyDiv w:val="1"/>
      <w:marLeft w:val="0"/>
      <w:marRight w:val="0"/>
      <w:marTop w:val="0"/>
      <w:marBottom w:val="0"/>
      <w:divBdr>
        <w:top w:val="none" w:sz="0" w:space="0" w:color="auto"/>
        <w:left w:val="none" w:sz="0" w:space="0" w:color="auto"/>
        <w:bottom w:val="none" w:sz="0" w:space="0" w:color="auto"/>
        <w:right w:val="none" w:sz="0" w:space="0" w:color="auto"/>
      </w:divBdr>
    </w:div>
    <w:div w:id="1234970550">
      <w:bodyDiv w:val="1"/>
      <w:marLeft w:val="0"/>
      <w:marRight w:val="0"/>
      <w:marTop w:val="0"/>
      <w:marBottom w:val="0"/>
      <w:divBdr>
        <w:top w:val="none" w:sz="0" w:space="0" w:color="auto"/>
        <w:left w:val="none" w:sz="0" w:space="0" w:color="auto"/>
        <w:bottom w:val="none" w:sz="0" w:space="0" w:color="auto"/>
        <w:right w:val="none" w:sz="0" w:space="0" w:color="auto"/>
      </w:divBdr>
    </w:div>
    <w:div w:id="1257597742">
      <w:bodyDiv w:val="1"/>
      <w:marLeft w:val="0"/>
      <w:marRight w:val="0"/>
      <w:marTop w:val="0"/>
      <w:marBottom w:val="0"/>
      <w:divBdr>
        <w:top w:val="none" w:sz="0" w:space="0" w:color="auto"/>
        <w:left w:val="none" w:sz="0" w:space="0" w:color="auto"/>
        <w:bottom w:val="none" w:sz="0" w:space="0" w:color="auto"/>
        <w:right w:val="none" w:sz="0" w:space="0" w:color="auto"/>
      </w:divBdr>
      <w:divsChild>
        <w:div w:id="18095124">
          <w:marLeft w:val="0"/>
          <w:marRight w:val="0"/>
          <w:marTop w:val="0"/>
          <w:marBottom w:val="0"/>
          <w:divBdr>
            <w:top w:val="none" w:sz="0" w:space="0" w:color="auto"/>
            <w:left w:val="none" w:sz="0" w:space="0" w:color="auto"/>
            <w:bottom w:val="none" w:sz="0" w:space="0" w:color="auto"/>
            <w:right w:val="none" w:sz="0" w:space="0" w:color="auto"/>
          </w:divBdr>
          <w:divsChild>
            <w:div w:id="711612712">
              <w:marLeft w:val="0"/>
              <w:marRight w:val="0"/>
              <w:marTop w:val="0"/>
              <w:marBottom w:val="0"/>
              <w:divBdr>
                <w:top w:val="none" w:sz="0" w:space="0" w:color="auto"/>
                <w:left w:val="none" w:sz="0" w:space="0" w:color="auto"/>
                <w:bottom w:val="none" w:sz="0" w:space="0" w:color="auto"/>
                <w:right w:val="none" w:sz="0" w:space="0" w:color="auto"/>
              </w:divBdr>
              <w:divsChild>
                <w:div w:id="732701589">
                  <w:marLeft w:val="0"/>
                  <w:marRight w:val="0"/>
                  <w:marTop w:val="0"/>
                  <w:marBottom w:val="0"/>
                  <w:divBdr>
                    <w:top w:val="none" w:sz="0" w:space="0" w:color="auto"/>
                    <w:left w:val="none" w:sz="0" w:space="0" w:color="auto"/>
                    <w:bottom w:val="none" w:sz="0" w:space="0" w:color="auto"/>
                    <w:right w:val="none" w:sz="0" w:space="0" w:color="auto"/>
                  </w:divBdr>
                  <w:divsChild>
                    <w:div w:id="1924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2540">
      <w:bodyDiv w:val="1"/>
      <w:marLeft w:val="0"/>
      <w:marRight w:val="0"/>
      <w:marTop w:val="0"/>
      <w:marBottom w:val="0"/>
      <w:divBdr>
        <w:top w:val="none" w:sz="0" w:space="0" w:color="auto"/>
        <w:left w:val="none" w:sz="0" w:space="0" w:color="auto"/>
        <w:bottom w:val="none" w:sz="0" w:space="0" w:color="auto"/>
        <w:right w:val="none" w:sz="0" w:space="0" w:color="auto"/>
      </w:divBdr>
    </w:div>
    <w:div w:id="1283608936">
      <w:bodyDiv w:val="1"/>
      <w:marLeft w:val="0"/>
      <w:marRight w:val="0"/>
      <w:marTop w:val="0"/>
      <w:marBottom w:val="0"/>
      <w:divBdr>
        <w:top w:val="none" w:sz="0" w:space="0" w:color="auto"/>
        <w:left w:val="none" w:sz="0" w:space="0" w:color="auto"/>
        <w:bottom w:val="none" w:sz="0" w:space="0" w:color="auto"/>
        <w:right w:val="none" w:sz="0" w:space="0" w:color="auto"/>
      </w:divBdr>
      <w:divsChild>
        <w:div w:id="26225168">
          <w:marLeft w:val="0"/>
          <w:marRight w:val="0"/>
          <w:marTop w:val="0"/>
          <w:marBottom w:val="0"/>
          <w:divBdr>
            <w:top w:val="none" w:sz="0" w:space="0" w:color="auto"/>
            <w:left w:val="none" w:sz="0" w:space="0" w:color="auto"/>
            <w:bottom w:val="none" w:sz="0" w:space="0" w:color="auto"/>
            <w:right w:val="none" w:sz="0" w:space="0" w:color="auto"/>
          </w:divBdr>
          <w:divsChild>
            <w:div w:id="1614702552">
              <w:marLeft w:val="0"/>
              <w:marRight w:val="0"/>
              <w:marTop w:val="0"/>
              <w:marBottom w:val="0"/>
              <w:divBdr>
                <w:top w:val="none" w:sz="0" w:space="0" w:color="auto"/>
                <w:left w:val="none" w:sz="0" w:space="0" w:color="auto"/>
                <w:bottom w:val="none" w:sz="0" w:space="0" w:color="auto"/>
                <w:right w:val="none" w:sz="0" w:space="0" w:color="auto"/>
              </w:divBdr>
              <w:divsChild>
                <w:div w:id="2093046663">
                  <w:marLeft w:val="0"/>
                  <w:marRight w:val="0"/>
                  <w:marTop w:val="0"/>
                  <w:marBottom w:val="0"/>
                  <w:divBdr>
                    <w:top w:val="none" w:sz="0" w:space="0" w:color="auto"/>
                    <w:left w:val="none" w:sz="0" w:space="0" w:color="auto"/>
                    <w:bottom w:val="none" w:sz="0" w:space="0" w:color="auto"/>
                    <w:right w:val="none" w:sz="0" w:space="0" w:color="auto"/>
                  </w:divBdr>
                  <w:divsChild>
                    <w:div w:id="462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1945">
      <w:bodyDiv w:val="1"/>
      <w:marLeft w:val="0"/>
      <w:marRight w:val="0"/>
      <w:marTop w:val="0"/>
      <w:marBottom w:val="0"/>
      <w:divBdr>
        <w:top w:val="none" w:sz="0" w:space="0" w:color="auto"/>
        <w:left w:val="none" w:sz="0" w:space="0" w:color="auto"/>
        <w:bottom w:val="none" w:sz="0" w:space="0" w:color="auto"/>
        <w:right w:val="none" w:sz="0" w:space="0" w:color="auto"/>
      </w:divBdr>
    </w:div>
    <w:div w:id="1434280618">
      <w:bodyDiv w:val="1"/>
      <w:marLeft w:val="0"/>
      <w:marRight w:val="0"/>
      <w:marTop w:val="0"/>
      <w:marBottom w:val="0"/>
      <w:divBdr>
        <w:top w:val="none" w:sz="0" w:space="0" w:color="auto"/>
        <w:left w:val="none" w:sz="0" w:space="0" w:color="auto"/>
        <w:bottom w:val="none" w:sz="0" w:space="0" w:color="auto"/>
        <w:right w:val="none" w:sz="0" w:space="0" w:color="auto"/>
      </w:divBdr>
    </w:div>
    <w:div w:id="1454712912">
      <w:bodyDiv w:val="1"/>
      <w:marLeft w:val="0"/>
      <w:marRight w:val="0"/>
      <w:marTop w:val="0"/>
      <w:marBottom w:val="0"/>
      <w:divBdr>
        <w:top w:val="none" w:sz="0" w:space="0" w:color="auto"/>
        <w:left w:val="none" w:sz="0" w:space="0" w:color="auto"/>
        <w:bottom w:val="none" w:sz="0" w:space="0" w:color="auto"/>
        <w:right w:val="none" w:sz="0" w:space="0" w:color="auto"/>
      </w:divBdr>
    </w:div>
    <w:div w:id="1482308995">
      <w:bodyDiv w:val="1"/>
      <w:marLeft w:val="0"/>
      <w:marRight w:val="0"/>
      <w:marTop w:val="0"/>
      <w:marBottom w:val="0"/>
      <w:divBdr>
        <w:top w:val="none" w:sz="0" w:space="0" w:color="auto"/>
        <w:left w:val="none" w:sz="0" w:space="0" w:color="auto"/>
        <w:bottom w:val="none" w:sz="0" w:space="0" w:color="auto"/>
        <w:right w:val="none" w:sz="0" w:space="0" w:color="auto"/>
      </w:divBdr>
    </w:div>
    <w:div w:id="1564221732">
      <w:bodyDiv w:val="1"/>
      <w:marLeft w:val="0"/>
      <w:marRight w:val="0"/>
      <w:marTop w:val="0"/>
      <w:marBottom w:val="0"/>
      <w:divBdr>
        <w:top w:val="none" w:sz="0" w:space="0" w:color="auto"/>
        <w:left w:val="none" w:sz="0" w:space="0" w:color="auto"/>
        <w:bottom w:val="none" w:sz="0" w:space="0" w:color="auto"/>
        <w:right w:val="none" w:sz="0" w:space="0" w:color="auto"/>
      </w:divBdr>
    </w:div>
    <w:div w:id="1628075578">
      <w:bodyDiv w:val="1"/>
      <w:marLeft w:val="0"/>
      <w:marRight w:val="0"/>
      <w:marTop w:val="0"/>
      <w:marBottom w:val="0"/>
      <w:divBdr>
        <w:top w:val="none" w:sz="0" w:space="0" w:color="auto"/>
        <w:left w:val="none" w:sz="0" w:space="0" w:color="auto"/>
        <w:bottom w:val="none" w:sz="0" w:space="0" w:color="auto"/>
        <w:right w:val="none" w:sz="0" w:space="0" w:color="auto"/>
      </w:divBdr>
    </w:div>
    <w:div w:id="1641688418">
      <w:bodyDiv w:val="1"/>
      <w:marLeft w:val="0"/>
      <w:marRight w:val="0"/>
      <w:marTop w:val="0"/>
      <w:marBottom w:val="0"/>
      <w:divBdr>
        <w:top w:val="none" w:sz="0" w:space="0" w:color="auto"/>
        <w:left w:val="none" w:sz="0" w:space="0" w:color="auto"/>
        <w:bottom w:val="none" w:sz="0" w:space="0" w:color="auto"/>
        <w:right w:val="none" w:sz="0" w:space="0" w:color="auto"/>
      </w:divBdr>
    </w:div>
    <w:div w:id="1648780085">
      <w:bodyDiv w:val="1"/>
      <w:marLeft w:val="0"/>
      <w:marRight w:val="0"/>
      <w:marTop w:val="0"/>
      <w:marBottom w:val="0"/>
      <w:divBdr>
        <w:top w:val="none" w:sz="0" w:space="0" w:color="auto"/>
        <w:left w:val="none" w:sz="0" w:space="0" w:color="auto"/>
        <w:bottom w:val="none" w:sz="0" w:space="0" w:color="auto"/>
        <w:right w:val="none" w:sz="0" w:space="0" w:color="auto"/>
      </w:divBdr>
      <w:divsChild>
        <w:div w:id="1458790976">
          <w:marLeft w:val="0"/>
          <w:marRight w:val="0"/>
          <w:marTop w:val="0"/>
          <w:marBottom w:val="0"/>
          <w:divBdr>
            <w:top w:val="none" w:sz="0" w:space="0" w:color="auto"/>
            <w:left w:val="none" w:sz="0" w:space="0" w:color="auto"/>
            <w:bottom w:val="none" w:sz="0" w:space="0" w:color="auto"/>
            <w:right w:val="none" w:sz="0" w:space="0" w:color="auto"/>
          </w:divBdr>
          <w:divsChild>
            <w:div w:id="1926645353">
              <w:marLeft w:val="0"/>
              <w:marRight w:val="0"/>
              <w:marTop w:val="0"/>
              <w:marBottom w:val="0"/>
              <w:divBdr>
                <w:top w:val="none" w:sz="0" w:space="0" w:color="auto"/>
                <w:left w:val="none" w:sz="0" w:space="0" w:color="auto"/>
                <w:bottom w:val="none" w:sz="0" w:space="0" w:color="auto"/>
                <w:right w:val="none" w:sz="0" w:space="0" w:color="auto"/>
              </w:divBdr>
              <w:divsChild>
                <w:div w:id="720330711">
                  <w:marLeft w:val="0"/>
                  <w:marRight w:val="0"/>
                  <w:marTop w:val="0"/>
                  <w:marBottom w:val="0"/>
                  <w:divBdr>
                    <w:top w:val="none" w:sz="0" w:space="0" w:color="auto"/>
                    <w:left w:val="none" w:sz="0" w:space="0" w:color="auto"/>
                    <w:bottom w:val="none" w:sz="0" w:space="0" w:color="auto"/>
                    <w:right w:val="none" w:sz="0" w:space="0" w:color="auto"/>
                  </w:divBdr>
                  <w:divsChild>
                    <w:div w:id="8859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1949">
      <w:bodyDiv w:val="1"/>
      <w:marLeft w:val="0"/>
      <w:marRight w:val="0"/>
      <w:marTop w:val="0"/>
      <w:marBottom w:val="0"/>
      <w:divBdr>
        <w:top w:val="none" w:sz="0" w:space="0" w:color="auto"/>
        <w:left w:val="none" w:sz="0" w:space="0" w:color="auto"/>
        <w:bottom w:val="none" w:sz="0" w:space="0" w:color="auto"/>
        <w:right w:val="none" w:sz="0" w:space="0" w:color="auto"/>
      </w:divBdr>
    </w:div>
    <w:div w:id="1717046489">
      <w:bodyDiv w:val="1"/>
      <w:marLeft w:val="0"/>
      <w:marRight w:val="0"/>
      <w:marTop w:val="0"/>
      <w:marBottom w:val="0"/>
      <w:divBdr>
        <w:top w:val="none" w:sz="0" w:space="0" w:color="auto"/>
        <w:left w:val="none" w:sz="0" w:space="0" w:color="auto"/>
        <w:bottom w:val="none" w:sz="0" w:space="0" w:color="auto"/>
        <w:right w:val="none" w:sz="0" w:space="0" w:color="auto"/>
      </w:divBdr>
    </w:div>
    <w:div w:id="1754812884">
      <w:bodyDiv w:val="1"/>
      <w:marLeft w:val="0"/>
      <w:marRight w:val="0"/>
      <w:marTop w:val="0"/>
      <w:marBottom w:val="0"/>
      <w:divBdr>
        <w:top w:val="none" w:sz="0" w:space="0" w:color="auto"/>
        <w:left w:val="none" w:sz="0" w:space="0" w:color="auto"/>
        <w:bottom w:val="none" w:sz="0" w:space="0" w:color="auto"/>
        <w:right w:val="none" w:sz="0" w:space="0" w:color="auto"/>
      </w:divBdr>
      <w:divsChild>
        <w:div w:id="2026862283">
          <w:marLeft w:val="0"/>
          <w:marRight w:val="0"/>
          <w:marTop w:val="0"/>
          <w:marBottom w:val="0"/>
          <w:divBdr>
            <w:top w:val="none" w:sz="0" w:space="0" w:color="auto"/>
            <w:left w:val="none" w:sz="0" w:space="0" w:color="auto"/>
            <w:bottom w:val="none" w:sz="0" w:space="0" w:color="auto"/>
            <w:right w:val="none" w:sz="0" w:space="0" w:color="auto"/>
          </w:divBdr>
          <w:divsChild>
            <w:div w:id="1696534602">
              <w:marLeft w:val="0"/>
              <w:marRight w:val="0"/>
              <w:marTop w:val="0"/>
              <w:marBottom w:val="0"/>
              <w:divBdr>
                <w:top w:val="none" w:sz="0" w:space="0" w:color="auto"/>
                <w:left w:val="none" w:sz="0" w:space="0" w:color="auto"/>
                <w:bottom w:val="none" w:sz="0" w:space="0" w:color="auto"/>
                <w:right w:val="none" w:sz="0" w:space="0" w:color="auto"/>
              </w:divBdr>
              <w:divsChild>
                <w:div w:id="1369185872">
                  <w:marLeft w:val="0"/>
                  <w:marRight w:val="0"/>
                  <w:marTop w:val="0"/>
                  <w:marBottom w:val="0"/>
                  <w:divBdr>
                    <w:top w:val="none" w:sz="0" w:space="0" w:color="auto"/>
                    <w:left w:val="none" w:sz="0" w:space="0" w:color="auto"/>
                    <w:bottom w:val="none" w:sz="0" w:space="0" w:color="auto"/>
                    <w:right w:val="none" w:sz="0" w:space="0" w:color="auto"/>
                  </w:divBdr>
                  <w:divsChild>
                    <w:div w:id="5035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7677">
      <w:bodyDiv w:val="1"/>
      <w:marLeft w:val="0"/>
      <w:marRight w:val="0"/>
      <w:marTop w:val="0"/>
      <w:marBottom w:val="0"/>
      <w:divBdr>
        <w:top w:val="none" w:sz="0" w:space="0" w:color="auto"/>
        <w:left w:val="none" w:sz="0" w:space="0" w:color="auto"/>
        <w:bottom w:val="none" w:sz="0" w:space="0" w:color="auto"/>
        <w:right w:val="none" w:sz="0" w:space="0" w:color="auto"/>
      </w:divBdr>
      <w:divsChild>
        <w:div w:id="2046322975">
          <w:marLeft w:val="0"/>
          <w:marRight w:val="0"/>
          <w:marTop w:val="0"/>
          <w:marBottom w:val="0"/>
          <w:divBdr>
            <w:top w:val="none" w:sz="0" w:space="0" w:color="auto"/>
            <w:left w:val="none" w:sz="0" w:space="0" w:color="auto"/>
            <w:bottom w:val="none" w:sz="0" w:space="0" w:color="auto"/>
            <w:right w:val="none" w:sz="0" w:space="0" w:color="auto"/>
          </w:divBdr>
          <w:divsChild>
            <w:div w:id="1805810860">
              <w:marLeft w:val="0"/>
              <w:marRight w:val="0"/>
              <w:marTop w:val="0"/>
              <w:marBottom w:val="0"/>
              <w:divBdr>
                <w:top w:val="none" w:sz="0" w:space="0" w:color="auto"/>
                <w:left w:val="none" w:sz="0" w:space="0" w:color="auto"/>
                <w:bottom w:val="none" w:sz="0" w:space="0" w:color="auto"/>
                <w:right w:val="none" w:sz="0" w:space="0" w:color="auto"/>
              </w:divBdr>
              <w:divsChild>
                <w:div w:id="483549023">
                  <w:marLeft w:val="0"/>
                  <w:marRight w:val="0"/>
                  <w:marTop w:val="0"/>
                  <w:marBottom w:val="0"/>
                  <w:divBdr>
                    <w:top w:val="none" w:sz="0" w:space="0" w:color="auto"/>
                    <w:left w:val="none" w:sz="0" w:space="0" w:color="auto"/>
                    <w:bottom w:val="none" w:sz="0" w:space="0" w:color="auto"/>
                    <w:right w:val="none" w:sz="0" w:space="0" w:color="auto"/>
                  </w:divBdr>
                  <w:divsChild>
                    <w:div w:id="17576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6099">
      <w:bodyDiv w:val="1"/>
      <w:marLeft w:val="0"/>
      <w:marRight w:val="0"/>
      <w:marTop w:val="0"/>
      <w:marBottom w:val="0"/>
      <w:divBdr>
        <w:top w:val="none" w:sz="0" w:space="0" w:color="auto"/>
        <w:left w:val="none" w:sz="0" w:space="0" w:color="auto"/>
        <w:bottom w:val="none" w:sz="0" w:space="0" w:color="auto"/>
        <w:right w:val="none" w:sz="0" w:space="0" w:color="auto"/>
      </w:divBdr>
    </w:div>
    <w:div w:id="1825966773">
      <w:bodyDiv w:val="1"/>
      <w:marLeft w:val="0"/>
      <w:marRight w:val="0"/>
      <w:marTop w:val="0"/>
      <w:marBottom w:val="0"/>
      <w:divBdr>
        <w:top w:val="none" w:sz="0" w:space="0" w:color="auto"/>
        <w:left w:val="none" w:sz="0" w:space="0" w:color="auto"/>
        <w:bottom w:val="none" w:sz="0" w:space="0" w:color="auto"/>
        <w:right w:val="none" w:sz="0" w:space="0" w:color="auto"/>
      </w:divBdr>
    </w:div>
    <w:div w:id="1828283490">
      <w:bodyDiv w:val="1"/>
      <w:marLeft w:val="0"/>
      <w:marRight w:val="0"/>
      <w:marTop w:val="0"/>
      <w:marBottom w:val="0"/>
      <w:divBdr>
        <w:top w:val="none" w:sz="0" w:space="0" w:color="auto"/>
        <w:left w:val="none" w:sz="0" w:space="0" w:color="auto"/>
        <w:bottom w:val="none" w:sz="0" w:space="0" w:color="auto"/>
        <w:right w:val="none" w:sz="0" w:space="0" w:color="auto"/>
      </w:divBdr>
    </w:div>
    <w:div w:id="1881430653">
      <w:bodyDiv w:val="1"/>
      <w:marLeft w:val="0"/>
      <w:marRight w:val="0"/>
      <w:marTop w:val="0"/>
      <w:marBottom w:val="0"/>
      <w:divBdr>
        <w:top w:val="none" w:sz="0" w:space="0" w:color="auto"/>
        <w:left w:val="none" w:sz="0" w:space="0" w:color="auto"/>
        <w:bottom w:val="none" w:sz="0" w:space="0" w:color="auto"/>
        <w:right w:val="none" w:sz="0" w:space="0" w:color="auto"/>
      </w:divBdr>
    </w:div>
    <w:div w:id="1885287981">
      <w:bodyDiv w:val="1"/>
      <w:marLeft w:val="0"/>
      <w:marRight w:val="0"/>
      <w:marTop w:val="0"/>
      <w:marBottom w:val="0"/>
      <w:divBdr>
        <w:top w:val="none" w:sz="0" w:space="0" w:color="auto"/>
        <w:left w:val="none" w:sz="0" w:space="0" w:color="auto"/>
        <w:bottom w:val="none" w:sz="0" w:space="0" w:color="auto"/>
        <w:right w:val="none" w:sz="0" w:space="0" w:color="auto"/>
      </w:divBdr>
      <w:divsChild>
        <w:div w:id="243800118">
          <w:marLeft w:val="0"/>
          <w:marRight w:val="0"/>
          <w:marTop w:val="0"/>
          <w:marBottom w:val="0"/>
          <w:divBdr>
            <w:top w:val="none" w:sz="0" w:space="0" w:color="auto"/>
            <w:left w:val="none" w:sz="0" w:space="0" w:color="auto"/>
            <w:bottom w:val="none" w:sz="0" w:space="0" w:color="auto"/>
            <w:right w:val="none" w:sz="0" w:space="0" w:color="auto"/>
          </w:divBdr>
          <w:divsChild>
            <w:div w:id="141040629">
              <w:marLeft w:val="0"/>
              <w:marRight w:val="0"/>
              <w:marTop w:val="0"/>
              <w:marBottom w:val="0"/>
              <w:divBdr>
                <w:top w:val="none" w:sz="0" w:space="0" w:color="auto"/>
                <w:left w:val="none" w:sz="0" w:space="0" w:color="auto"/>
                <w:bottom w:val="none" w:sz="0" w:space="0" w:color="auto"/>
                <w:right w:val="none" w:sz="0" w:space="0" w:color="auto"/>
              </w:divBdr>
              <w:divsChild>
                <w:div w:id="243951533">
                  <w:marLeft w:val="0"/>
                  <w:marRight w:val="0"/>
                  <w:marTop w:val="0"/>
                  <w:marBottom w:val="0"/>
                  <w:divBdr>
                    <w:top w:val="none" w:sz="0" w:space="0" w:color="auto"/>
                    <w:left w:val="none" w:sz="0" w:space="0" w:color="auto"/>
                    <w:bottom w:val="none" w:sz="0" w:space="0" w:color="auto"/>
                    <w:right w:val="none" w:sz="0" w:space="0" w:color="auto"/>
                  </w:divBdr>
                  <w:divsChild>
                    <w:div w:id="1409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72057">
      <w:bodyDiv w:val="1"/>
      <w:marLeft w:val="0"/>
      <w:marRight w:val="0"/>
      <w:marTop w:val="0"/>
      <w:marBottom w:val="0"/>
      <w:divBdr>
        <w:top w:val="none" w:sz="0" w:space="0" w:color="auto"/>
        <w:left w:val="none" w:sz="0" w:space="0" w:color="auto"/>
        <w:bottom w:val="none" w:sz="0" w:space="0" w:color="auto"/>
        <w:right w:val="none" w:sz="0" w:space="0" w:color="auto"/>
      </w:divBdr>
    </w:div>
    <w:div w:id="1905414308">
      <w:bodyDiv w:val="1"/>
      <w:marLeft w:val="0"/>
      <w:marRight w:val="0"/>
      <w:marTop w:val="0"/>
      <w:marBottom w:val="0"/>
      <w:divBdr>
        <w:top w:val="none" w:sz="0" w:space="0" w:color="auto"/>
        <w:left w:val="none" w:sz="0" w:space="0" w:color="auto"/>
        <w:bottom w:val="none" w:sz="0" w:space="0" w:color="auto"/>
        <w:right w:val="none" w:sz="0" w:space="0" w:color="auto"/>
      </w:divBdr>
    </w:div>
    <w:div w:id="1924799436">
      <w:bodyDiv w:val="1"/>
      <w:marLeft w:val="0"/>
      <w:marRight w:val="0"/>
      <w:marTop w:val="0"/>
      <w:marBottom w:val="0"/>
      <w:divBdr>
        <w:top w:val="none" w:sz="0" w:space="0" w:color="auto"/>
        <w:left w:val="none" w:sz="0" w:space="0" w:color="auto"/>
        <w:bottom w:val="none" w:sz="0" w:space="0" w:color="auto"/>
        <w:right w:val="none" w:sz="0" w:space="0" w:color="auto"/>
      </w:divBdr>
    </w:div>
    <w:div w:id="1947299625">
      <w:bodyDiv w:val="1"/>
      <w:marLeft w:val="0"/>
      <w:marRight w:val="0"/>
      <w:marTop w:val="0"/>
      <w:marBottom w:val="0"/>
      <w:divBdr>
        <w:top w:val="none" w:sz="0" w:space="0" w:color="auto"/>
        <w:left w:val="none" w:sz="0" w:space="0" w:color="auto"/>
        <w:bottom w:val="none" w:sz="0" w:space="0" w:color="auto"/>
        <w:right w:val="none" w:sz="0" w:space="0" w:color="auto"/>
      </w:divBdr>
    </w:div>
    <w:div w:id="1970629075">
      <w:bodyDiv w:val="1"/>
      <w:marLeft w:val="0"/>
      <w:marRight w:val="0"/>
      <w:marTop w:val="0"/>
      <w:marBottom w:val="0"/>
      <w:divBdr>
        <w:top w:val="none" w:sz="0" w:space="0" w:color="auto"/>
        <w:left w:val="none" w:sz="0" w:space="0" w:color="auto"/>
        <w:bottom w:val="none" w:sz="0" w:space="0" w:color="auto"/>
        <w:right w:val="none" w:sz="0" w:space="0" w:color="auto"/>
      </w:divBdr>
      <w:divsChild>
        <w:div w:id="1930655732">
          <w:marLeft w:val="0"/>
          <w:marRight w:val="0"/>
          <w:marTop w:val="0"/>
          <w:marBottom w:val="0"/>
          <w:divBdr>
            <w:top w:val="none" w:sz="0" w:space="0" w:color="auto"/>
            <w:left w:val="none" w:sz="0" w:space="0" w:color="auto"/>
            <w:bottom w:val="none" w:sz="0" w:space="0" w:color="auto"/>
            <w:right w:val="none" w:sz="0" w:space="0" w:color="auto"/>
          </w:divBdr>
          <w:divsChild>
            <w:div w:id="1455254228">
              <w:marLeft w:val="0"/>
              <w:marRight w:val="0"/>
              <w:marTop w:val="0"/>
              <w:marBottom w:val="0"/>
              <w:divBdr>
                <w:top w:val="none" w:sz="0" w:space="0" w:color="auto"/>
                <w:left w:val="none" w:sz="0" w:space="0" w:color="auto"/>
                <w:bottom w:val="none" w:sz="0" w:space="0" w:color="auto"/>
                <w:right w:val="none" w:sz="0" w:space="0" w:color="auto"/>
              </w:divBdr>
              <w:divsChild>
                <w:div w:id="1108156974">
                  <w:marLeft w:val="0"/>
                  <w:marRight w:val="0"/>
                  <w:marTop w:val="0"/>
                  <w:marBottom w:val="0"/>
                  <w:divBdr>
                    <w:top w:val="none" w:sz="0" w:space="0" w:color="auto"/>
                    <w:left w:val="none" w:sz="0" w:space="0" w:color="auto"/>
                    <w:bottom w:val="none" w:sz="0" w:space="0" w:color="auto"/>
                    <w:right w:val="none" w:sz="0" w:space="0" w:color="auto"/>
                  </w:divBdr>
                  <w:divsChild>
                    <w:div w:id="11851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44">
      <w:bodyDiv w:val="1"/>
      <w:marLeft w:val="0"/>
      <w:marRight w:val="0"/>
      <w:marTop w:val="0"/>
      <w:marBottom w:val="0"/>
      <w:divBdr>
        <w:top w:val="none" w:sz="0" w:space="0" w:color="auto"/>
        <w:left w:val="none" w:sz="0" w:space="0" w:color="auto"/>
        <w:bottom w:val="none" w:sz="0" w:space="0" w:color="auto"/>
        <w:right w:val="none" w:sz="0" w:space="0" w:color="auto"/>
      </w:divBdr>
    </w:div>
    <w:div w:id="1974362520">
      <w:bodyDiv w:val="1"/>
      <w:marLeft w:val="0"/>
      <w:marRight w:val="0"/>
      <w:marTop w:val="0"/>
      <w:marBottom w:val="0"/>
      <w:divBdr>
        <w:top w:val="none" w:sz="0" w:space="0" w:color="auto"/>
        <w:left w:val="none" w:sz="0" w:space="0" w:color="auto"/>
        <w:bottom w:val="none" w:sz="0" w:space="0" w:color="auto"/>
        <w:right w:val="none" w:sz="0" w:space="0" w:color="auto"/>
      </w:divBdr>
    </w:div>
    <w:div w:id="1990481409">
      <w:bodyDiv w:val="1"/>
      <w:marLeft w:val="0"/>
      <w:marRight w:val="0"/>
      <w:marTop w:val="0"/>
      <w:marBottom w:val="0"/>
      <w:divBdr>
        <w:top w:val="none" w:sz="0" w:space="0" w:color="auto"/>
        <w:left w:val="none" w:sz="0" w:space="0" w:color="auto"/>
        <w:bottom w:val="none" w:sz="0" w:space="0" w:color="auto"/>
        <w:right w:val="none" w:sz="0" w:space="0" w:color="auto"/>
      </w:divBdr>
      <w:divsChild>
        <w:div w:id="1288700868">
          <w:marLeft w:val="0"/>
          <w:marRight w:val="0"/>
          <w:marTop w:val="0"/>
          <w:marBottom w:val="0"/>
          <w:divBdr>
            <w:top w:val="none" w:sz="0" w:space="0" w:color="auto"/>
            <w:left w:val="none" w:sz="0" w:space="0" w:color="auto"/>
            <w:bottom w:val="none" w:sz="0" w:space="0" w:color="auto"/>
            <w:right w:val="none" w:sz="0" w:space="0" w:color="auto"/>
          </w:divBdr>
          <w:divsChild>
            <w:div w:id="1794982041">
              <w:marLeft w:val="0"/>
              <w:marRight w:val="0"/>
              <w:marTop w:val="0"/>
              <w:marBottom w:val="0"/>
              <w:divBdr>
                <w:top w:val="none" w:sz="0" w:space="0" w:color="auto"/>
                <w:left w:val="none" w:sz="0" w:space="0" w:color="auto"/>
                <w:bottom w:val="none" w:sz="0" w:space="0" w:color="auto"/>
                <w:right w:val="none" w:sz="0" w:space="0" w:color="auto"/>
              </w:divBdr>
              <w:divsChild>
                <w:div w:id="403339278">
                  <w:marLeft w:val="0"/>
                  <w:marRight w:val="0"/>
                  <w:marTop w:val="0"/>
                  <w:marBottom w:val="0"/>
                  <w:divBdr>
                    <w:top w:val="none" w:sz="0" w:space="0" w:color="auto"/>
                    <w:left w:val="none" w:sz="0" w:space="0" w:color="auto"/>
                    <w:bottom w:val="none" w:sz="0" w:space="0" w:color="auto"/>
                    <w:right w:val="none" w:sz="0" w:space="0" w:color="auto"/>
                  </w:divBdr>
                  <w:divsChild>
                    <w:div w:id="20278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89946">
      <w:bodyDiv w:val="1"/>
      <w:marLeft w:val="0"/>
      <w:marRight w:val="0"/>
      <w:marTop w:val="0"/>
      <w:marBottom w:val="0"/>
      <w:divBdr>
        <w:top w:val="none" w:sz="0" w:space="0" w:color="auto"/>
        <w:left w:val="none" w:sz="0" w:space="0" w:color="auto"/>
        <w:bottom w:val="none" w:sz="0" w:space="0" w:color="auto"/>
        <w:right w:val="none" w:sz="0" w:space="0" w:color="auto"/>
      </w:divBdr>
      <w:divsChild>
        <w:div w:id="775100858">
          <w:marLeft w:val="0"/>
          <w:marRight w:val="0"/>
          <w:marTop w:val="0"/>
          <w:marBottom w:val="0"/>
          <w:divBdr>
            <w:top w:val="none" w:sz="0" w:space="0" w:color="auto"/>
            <w:left w:val="none" w:sz="0" w:space="0" w:color="auto"/>
            <w:bottom w:val="none" w:sz="0" w:space="0" w:color="auto"/>
            <w:right w:val="none" w:sz="0" w:space="0" w:color="auto"/>
          </w:divBdr>
          <w:divsChild>
            <w:div w:id="529220617">
              <w:marLeft w:val="0"/>
              <w:marRight w:val="0"/>
              <w:marTop w:val="0"/>
              <w:marBottom w:val="0"/>
              <w:divBdr>
                <w:top w:val="none" w:sz="0" w:space="0" w:color="auto"/>
                <w:left w:val="none" w:sz="0" w:space="0" w:color="auto"/>
                <w:bottom w:val="none" w:sz="0" w:space="0" w:color="auto"/>
                <w:right w:val="none" w:sz="0" w:space="0" w:color="auto"/>
              </w:divBdr>
              <w:divsChild>
                <w:div w:id="574513400">
                  <w:marLeft w:val="0"/>
                  <w:marRight w:val="0"/>
                  <w:marTop w:val="0"/>
                  <w:marBottom w:val="0"/>
                  <w:divBdr>
                    <w:top w:val="none" w:sz="0" w:space="0" w:color="auto"/>
                    <w:left w:val="none" w:sz="0" w:space="0" w:color="auto"/>
                    <w:bottom w:val="none" w:sz="0" w:space="0" w:color="auto"/>
                    <w:right w:val="none" w:sz="0" w:space="0" w:color="auto"/>
                  </w:divBdr>
                  <w:divsChild>
                    <w:div w:id="1446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vo@prevax.sk%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tnerskadohoda.gov.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enturavo@prevax.sk%20" TargetMode="External"/><Relationship Id="rId4" Type="http://schemas.openxmlformats.org/officeDocument/2006/relationships/webSettings" Target="webSettings.xml"/><Relationship Id="rId9" Type="http://schemas.openxmlformats.org/officeDocument/2006/relationships/hyperlink" Target="mailto:agenturavo@prevax.sk%2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11</Pages>
  <Words>7110</Words>
  <Characters>40527</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proteus sro</dc:creator>
  <cp:keywords/>
  <dc:description/>
  <cp:lastModifiedBy>proteus sro</cp:lastModifiedBy>
  <cp:revision>398</cp:revision>
  <dcterms:created xsi:type="dcterms:W3CDTF">2022-10-20T16:01:00Z</dcterms:created>
  <dcterms:modified xsi:type="dcterms:W3CDTF">2023-03-16T16:11:00Z</dcterms:modified>
  <cp:category/>
</cp:coreProperties>
</file>